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EF80" w14:textId="698AD2FA" w:rsidR="00C564AA" w:rsidRDefault="00C564AA">
      <w:pPr>
        <w:rPr>
          <w:noProof/>
          <w:color w:val="7030A0"/>
        </w:rPr>
      </w:pPr>
      <w:r>
        <w:rPr>
          <w:noProof/>
        </w:rPr>
        <mc:AlternateContent>
          <mc:Choice Requires="wpg">
            <w:drawing>
              <wp:anchor distT="45720" distB="45720" distL="182880" distR="182880" simplePos="0" relativeHeight="251659264" behindDoc="0" locked="0" layoutInCell="1" allowOverlap="1" wp14:anchorId="526EFC13" wp14:editId="3343C193">
                <wp:simplePos x="0" y="0"/>
                <wp:positionH relativeFrom="margin">
                  <wp:posOffset>-266700</wp:posOffset>
                </wp:positionH>
                <wp:positionV relativeFrom="margin">
                  <wp:posOffset>93345</wp:posOffset>
                </wp:positionV>
                <wp:extent cx="3028950" cy="853440"/>
                <wp:effectExtent l="0" t="0" r="0" b="3810"/>
                <wp:wrapSquare wrapText="bothSides"/>
                <wp:docPr id="1349859463" name="Group 64" descr="Woodside medical centre patient participation 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0" cy="853440"/>
                          <a:chOff x="0" y="0"/>
                          <a:chExt cx="3567448" cy="1739889"/>
                        </a:xfrm>
                      </wpg:grpSpPr>
                      <wps:wsp>
                        <wps:cNvPr id="217180114" name="Rectangle 199"/>
                        <wps:cNvSpPr>
                          <a:spLocks noChangeArrowheads="1"/>
                        </wps:cNvSpPr>
                        <wps:spPr bwMode="auto">
                          <a:xfrm>
                            <a:off x="0" y="0"/>
                            <a:ext cx="3567448" cy="270605"/>
                          </a:xfrm>
                          <a:prstGeom prst="rect">
                            <a:avLst/>
                          </a:prstGeom>
                          <a:solidFill>
                            <a:schemeClr val="accent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262F2C0C" w14:textId="77777777" w:rsidR="00C564AA" w:rsidRDefault="00C564AA">
                              <w:pPr>
                                <w:jc w:val="center"/>
                                <w:rPr>
                                  <w:rFonts w:asciiTheme="majorHAnsi" w:eastAsiaTheme="majorEastAsia" w:hAnsiTheme="majorHAnsi" w:cstheme="majorBidi"/>
                                  <w:color w:val="FFFFFF" w:themeColor="background1"/>
                                  <w:sz w:val="24"/>
                                  <w:szCs w:val="28"/>
                                </w:rPr>
                              </w:pPr>
                            </w:p>
                            <w:p w14:paraId="1558B3D5" w14:textId="77777777" w:rsidR="00C564AA" w:rsidRDefault="00C564AA">
                              <w:pPr>
                                <w:jc w:val="center"/>
                                <w:rPr>
                                  <w:rFonts w:asciiTheme="majorHAnsi" w:eastAsiaTheme="majorEastAsia" w:hAnsiTheme="majorHAnsi" w:cstheme="majorBidi"/>
                                  <w:color w:val="FFFFFF" w:themeColor="background1"/>
                                  <w:sz w:val="24"/>
                                  <w:szCs w:val="28"/>
                                </w:rPr>
                              </w:pPr>
                            </w:p>
                            <w:p w14:paraId="054C00EE" w14:textId="77777777" w:rsidR="00C564AA" w:rsidRDefault="00C564AA">
                              <w:pPr>
                                <w:jc w:val="center"/>
                                <w:rPr>
                                  <w:rFonts w:asciiTheme="majorHAnsi" w:eastAsiaTheme="majorEastAsia" w:hAnsiTheme="majorHAnsi" w:cstheme="majorBidi"/>
                                  <w:color w:val="FFFFFF" w:themeColor="background1"/>
                                  <w:sz w:val="24"/>
                                  <w:szCs w:val="28"/>
                                </w:rPr>
                              </w:pPr>
                            </w:p>
                          </w:txbxContent>
                        </wps:txbx>
                        <wps:bodyPr rot="0" vert="horz" wrap="square" lIns="91440" tIns="45720" rIns="91440" bIns="45720" anchor="ctr" anchorCtr="0" upright="1">
                          <a:noAutofit/>
                        </wps:bodyPr>
                      </wps:wsp>
                      <wps:wsp>
                        <wps:cNvPr id="883915745" name="Text Box 200"/>
                        <wps:cNvSpPr txBox="1">
                          <a:spLocks noChangeArrowheads="1"/>
                        </wps:cNvSpPr>
                        <wps:spPr bwMode="auto">
                          <a:xfrm>
                            <a:off x="0" y="252439"/>
                            <a:ext cx="3567448" cy="14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46EA0" w14:textId="77777777" w:rsidR="00C564AA" w:rsidRDefault="00C564AA">
                              <w:pPr>
                                <w:rPr>
                                  <w:caps/>
                                  <w:color w:val="156082" w:themeColor="accent1"/>
                                  <w:sz w:val="26"/>
                                  <w:szCs w:val="26"/>
                                </w:rPr>
                              </w:pPr>
                              <w:r>
                                <w:rPr>
                                  <w:caps/>
                                  <w:color w:val="156082" w:themeColor="accent1"/>
                                  <w:sz w:val="26"/>
                                  <w:szCs w:val="26"/>
                                </w:rPr>
                                <w:t xml:space="preserve">wOODSIDE mEDICAL cENTRE </w:t>
                              </w:r>
                            </w:p>
                            <w:p w14:paraId="7AB99216" w14:textId="4FCC5FCF" w:rsidR="00C564AA" w:rsidRDefault="00C564AA">
                              <w:pPr>
                                <w:rPr>
                                  <w:caps/>
                                  <w:color w:val="156082" w:themeColor="accent1"/>
                                  <w:sz w:val="26"/>
                                  <w:szCs w:val="26"/>
                                </w:rPr>
                              </w:pPr>
                              <w:r>
                                <w:rPr>
                                  <w:caps/>
                                  <w:color w:val="156082" w:themeColor="accent1"/>
                                  <w:sz w:val="26"/>
                                  <w:szCs w:val="26"/>
                                </w:rPr>
                                <w:t xml:space="preserve">pATIENT pARTICIPATION gROUP </w:t>
                              </w:r>
                            </w:p>
                          </w:txbxContent>
                        </wps:txbx>
                        <wps:bodyPr rot="0" vert="horz" wrap="square" lIns="91440" tIns="91440" rIns="9144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26EFC13" id="Group 64" o:spid="_x0000_s1026" alt="Woodside medical centre patient participation group" style="position:absolute;margin-left:-21pt;margin-top:7.35pt;width:238.5pt;height:67.2pt;z-index:251659264;mso-wrap-distance-left:14.4pt;mso-wrap-distance-top:3.6pt;mso-wrap-distance-right:14.4pt;mso-wrap-distance-bottom:3.6pt;mso-position-horizontal-relative:margin;mso-position-vertical-relative:margin;mso-width-relative:margin;mso-height-relative:margin" coordsize="35674,1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" fillcolor="#156082 [3204]" stroked="f" strokeweight="1pt">
                  <v:textbox>
                    <w:txbxContent>
                      <w:p w14:paraId="262F2C0C" w14:textId="77777777" w:rsidR="00C564AA" w:rsidRDefault="00C564AA">
                        <w:pPr>
                          <w:jc w:val="center"/>
                          <w:rPr>
                            <w:rFonts w:asciiTheme="majorHAnsi" w:eastAsiaTheme="majorEastAsia" w:hAnsiTheme="majorHAnsi" w:cstheme="majorBidi"/>
                            <w:color w:val="FFFFFF" w:themeColor="background1"/>
                            <w:sz w:val="24"/>
                            <w:szCs w:val="28"/>
                          </w:rPr>
                        </w:pPr>
                      </w:p>
                      <w:p w14:paraId="1558B3D5" w14:textId="77777777" w:rsidR="00C564AA" w:rsidRDefault="00C564AA">
                        <w:pPr>
                          <w:jc w:val="center"/>
                          <w:rPr>
                            <w:rFonts w:asciiTheme="majorHAnsi" w:eastAsiaTheme="majorEastAsia" w:hAnsiTheme="majorHAnsi" w:cstheme="majorBidi"/>
                            <w:color w:val="FFFFFF" w:themeColor="background1"/>
                            <w:sz w:val="24"/>
                            <w:szCs w:val="28"/>
                          </w:rPr>
                        </w:pPr>
                      </w:p>
                      <w:p w14:paraId="054C00EE" w14:textId="77777777" w:rsidR="00C564AA" w:rsidRDefault="00C564AA">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4;width:35674;height:1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" filled="f" stroked="f" strokeweight=".5pt">
                  <v:textbox style="mso-fit-shape-to-text:t" inset=",7.2pt,,0">
                    <w:txbxContent>
                      <w:p w14:paraId="6E846EA0" w14:textId="77777777" w:rsidR="00C564AA" w:rsidRDefault="00C564AA">
                        <w:pPr>
                          <w:rPr>
                            <w:caps/>
                            <w:color w:val="156082" w:themeColor="accent1"/>
                            <w:sz w:val="26"/>
                            <w:szCs w:val="26"/>
                          </w:rPr>
                        </w:pPr>
                        <w:r>
                          <w:rPr>
                            <w:caps/>
                            <w:color w:val="156082" w:themeColor="accent1"/>
                            <w:sz w:val="26"/>
                            <w:szCs w:val="26"/>
                          </w:rPr>
                          <w:t xml:space="preserve">wOODSIDE mEDICAL cENTRE </w:t>
                        </w:r>
                      </w:p>
                      <w:p w14:paraId="7AB99216" w14:textId="4FCC5FCF" w:rsidR="00C564AA" w:rsidRDefault="00C564AA">
                        <w:pPr>
                          <w:rPr>
                            <w:caps/>
                            <w:color w:val="156082" w:themeColor="accent1"/>
                            <w:sz w:val="26"/>
                            <w:szCs w:val="26"/>
                          </w:rPr>
                        </w:pPr>
                        <w:r>
                          <w:rPr>
                            <w:caps/>
                            <w:color w:val="156082" w:themeColor="accent1"/>
                            <w:sz w:val="26"/>
                            <w:szCs w:val="26"/>
                          </w:rPr>
                          <w:t xml:space="preserve">pATIENT pARTICIPATION gROUP </w:t>
                        </w:r>
                      </w:p>
                    </w:txbxContent>
                  </v:textbox>
                </v:shape>
                <w10:wrap type="square" anchorx="margin" anchory="margin"/>
              </v:group>
            </w:pict>
          </mc:Fallback>
        </mc:AlternateContent>
      </w:r>
      <w:r>
        <w:rPr>
          <w:noProof/>
          <w:color w:val="7030A0"/>
        </w:rPr>
        <w:tab/>
      </w:r>
    </w:p>
    <w:p w14:paraId="4C1C6B7D" w14:textId="77777777" w:rsidR="00C564AA" w:rsidRDefault="00C564AA">
      <w:pPr>
        <w:rPr>
          <w:noProof/>
          <w:color w:val="7030A0"/>
        </w:rPr>
      </w:pPr>
    </w:p>
    <w:p w14:paraId="6B13636F" w14:textId="77777777" w:rsidR="00C564AA" w:rsidRDefault="00C564AA">
      <w:pPr>
        <w:rPr>
          <w:rFonts w:ascii="Tahoma" w:hAnsi="Tahoma" w:cs="Tahoma"/>
          <w:noProof/>
          <w:color w:val="7030A0"/>
          <w:sz w:val="24"/>
          <w:szCs w:val="24"/>
        </w:rPr>
      </w:pPr>
    </w:p>
    <w:p w14:paraId="112AE45F" w14:textId="77777777" w:rsidR="00C564AA" w:rsidRDefault="00C564AA">
      <w:pPr>
        <w:rPr>
          <w:rFonts w:ascii="Tahoma" w:hAnsi="Tahoma" w:cs="Tahoma"/>
          <w:noProof/>
          <w:color w:val="7030A0"/>
          <w:sz w:val="24"/>
          <w:szCs w:val="24"/>
        </w:rPr>
      </w:pPr>
    </w:p>
    <w:p w14:paraId="3345E04B" w14:textId="3767C442" w:rsidR="00C564AA" w:rsidRPr="00C564AA" w:rsidRDefault="00C564AA" w:rsidP="00C564AA">
      <w:pPr>
        <w:pBdr>
          <w:top w:val="single" w:sz="4" w:space="1" w:color="auto"/>
          <w:left w:val="single" w:sz="4" w:space="4" w:color="auto"/>
          <w:bottom w:val="single" w:sz="4" w:space="1" w:color="auto"/>
          <w:right w:val="single" w:sz="4" w:space="4" w:color="auto"/>
        </w:pBdr>
        <w:rPr>
          <w:rFonts w:ascii="Tahoma" w:hAnsi="Tahoma" w:cs="Tahoma"/>
          <w:noProof/>
          <w:sz w:val="24"/>
          <w:szCs w:val="24"/>
        </w:rPr>
      </w:pPr>
      <w:r w:rsidRPr="00C564AA">
        <w:rPr>
          <w:rFonts w:ascii="Tahoma" w:hAnsi="Tahoma" w:cs="Tahoma"/>
          <w:noProof/>
          <w:sz w:val="24"/>
          <w:szCs w:val="24"/>
        </w:rPr>
        <w:t>Patient Participation Meeting 28.02.2025</w:t>
      </w:r>
      <w:r w:rsidR="00B24F01">
        <w:rPr>
          <w:rFonts w:ascii="Tahoma" w:hAnsi="Tahoma" w:cs="Tahoma"/>
          <w:noProof/>
          <w:sz w:val="24"/>
          <w:szCs w:val="24"/>
        </w:rPr>
        <w:t xml:space="preserve"> Apologies from PPG Member Elsie </w:t>
      </w:r>
    </w:p>
    <w:p w14:paraId="6DD8A8AF" w14:textId="68E32907" w:rsidR="00C564AA" w:rsidRPr="00C564AA" w:rsidRDefault="00C564AA" w:rsidP="00C564AA">
      <w:pPr>
        <w:pBdr>
          <w:top w:val="single" w:sz="4" w:space="1" w:color="auto"/>
          <w:left w:val="single" w:sz="4" w:space="4" w:color="auto"/>
          <w:bottom w:val="single" w:sz="4" w:space="1" w:color="auto"/>
          <w:right w:val="single" w:sz="4" w:space="4" w:color="auto"/>
        </w:pBdr>
        <w:rPr>
          <w:rFonts w:ascii="Tahoma" w:hAnsi="Tahoma" w:cs="Tahoma"/>
          <w:noProof/>
          <w:sz w:val="24"/>
          <w:szCs w:val="24"/>
        </w:rPr>
      </w:pPr>
      <w:r w:rsidRPr="00C564AA">
        <w:rPr>
          <w:rFonts w:ascii="Tahoma" w:hAnsi="Tahoma" w:cs="Tahoma"/>
          <w:noProof/>
          <w:sz w:val="24"/>
          <w:szCs w:val="24"/>
        </w:rPr>
        <w:t>In Attendance PPG Members Susan, Irene, frederick ,</w:t>
      </w:r>
    </w:p>
    <w:p w14:paraId="40B72329" w14:textId="77777777" w:rsidR="00C564AA" w:rsidRPr="00C564AA" w:rsidRDefault="00C564AA" w:rsidP="00C564AA">
      <w:pPr>
        <w:pBdr>
          <w:top w:val="single" w:sz="4" w:space="1" w:color="auto"/>
          <w:left w:val="single" w:sz="4" w:space="4" w:color="auto"/>
          <w:bottom w:val="single" w:sz="4" w:space="1" w:color="auto"/>
          <w:right w:val="single" w:sz="4" w:space="4" w:color="auto"/>
        </w:pBdr>
        <w:rPr>
          <w:rFonts w:ascii="Tahoma" w:hAnsi="Tahoma" w:cs="Tahoma"/>
          <w:noProof/>
          <w:sz w:val="24"/>
          <w:szCs w:val="24"/>
        </w:rPr>
      </w:pPr>
      <w:r w:rsidRPr="00C564AA">
        <w:rPr>
          <w:rFonts w:ascii="Tahoma" w:hAnsi="Tahoma" w:cs="Tahoma"/>
          <w:noProof/>
          <w:sz w:val="24"/>
          <w:szCs w:val="24"/>
        </w:rPr>
        <w:t xml:space="preserve">Practice Members – Dr S Nowrin Tina Bennion Practice Manager </w:t>
      </w:r>
    </w:p>
    <w:p w14:paraId="264B1C02" w14:textId="6965E161" w:rsidR="00C564AA" w:rsidRPr="00C564AA" w:rsidRDefault="00C564AA" w:rsidP="00C564AA">
      <w:pPr>
        <w:pBdr>
          <w:top w:val="single" w:sz="4" w:space="1" w:color="auto"/>
          <w:left w:val="single" w:sz="4" w:space="4" w:color="auto"/>
          <w:bottom w:val="single" w:sz="4" w:space="1" w:color="auto"/>
          <w:right w:val="single" w:sz="4" w:space="4" w:color="auto"/>
        </w:pBdr>
        <w:rPr>
          <w:rFonts w:ascii="Tahoma" w:hAnsi="Tahoma" w:cs="Tahoma"/>
          <w:noProof/>
          <w:sz w:val="24"/>
          <w:szCs w:val="24"/>
        </w:rPr>
      </w:pPr>
      <w:r w:rsidRPr="00C564AA">
        <w:rPr>
          <w:rFonts w:ascii="Tahoma" w:hAnsi="Tahoma" w:cs="Tahoma"/>
          <w:noProof/>
          <w:sz w:val="24"/>
          <w:szCs w:val="24"/>
        </w:rPr>
        <w:t xml:space="preserve">Gabbie Griffin Care Co-ordinator Sean Fitzpatrick Assistant Practice Manager </w:t>
      </w:r>
    </w:p>
    <w:p w14:paraId="60DA16DE" w14:textId="54E36376" w:rsidR="00C564AA" w:rsidRPr="00C564AA" w:rsidRDefault="00B24F01">
      <w:pPr>
        <w:rPr>
          <w:rFonts w:ascii="Tahoma" w:hAnsi="Tahoma" w:cs="Tahoma"/>
          <w:noProof/>
          <w:sz w:val="24"/>
          <w:szCs w:val="24"/>
        </w:rPr>
      </w:pPr>
      <w:r w:rsidRPr="00B24F01">
        <w:rPr>
          <w:rFonts w:ascii="Tahoma" w:hAnsi="Tahoma" w:cs="Tahoma"/>
          <w:noProof/>
          <w:sz w:val="24"/>
          <w:szCs w:val="24"/>
        </w:rPr>
        <w:t>Opening and Agenda Setting</w:t>
      </w:r>
    </w:p>
    <w:p w14:paraId="6FFD5646" w14:textId="555E9380"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TB</w:t>
      </w:r>
      <w:r w:rsidRPr="00B24F01">
        <w:rPr>
          <w:rFonts w:ascii="Tahoma" w:hAnsi="Tahoma" w:cs="Tahoma"/>
          <w:noProof/>
          <w:sz w:val="24"/>
          <w:szCs w:val="24"/>
        </w:rPr>
        <w:t xml:space="preserve"> welcomed everyone and emphasi</w:t>
      </w:r>
      <w:r>
        <w:rPr>
          <w:rFonts w:ascii="Tahoma" w:hAnsi="Tahoma" w:cs="Tahoma"/>
          <w:noProof/>
          <w:sz w:val="24"/>
          <w:szCs w:val="24"/>
        </w:rPr>
        <w:t>s</w:t>
      </w:r>
      <w:r w:rsidRPr="00B24F01">
        <w:rPr>
          <w:rFonts w:ascii="Tahoma" w:hAnsi="Tahoma" w:cs="Tahoma"/>
          <w:noProof/>
          <w:sz w:val="24"/>
          <w:szCs w:val="24"/>
        </w:rPr>
        <w:t>ed the importance of outreach and engagement with the practice population. The goal was to align the practice's services with the needs of the community, involving PPG members to understand the services and workforce behind them.</w:t>
      </w:r>
    </w:p>
    <w:p w14:paraId="64E3AE85" w14:textId="39EEE8A8" w:rsidR="00B24F01" w:rsidRDefault="00B24F01" w:rsidP="00B24F01">
      <w:pPr>
        <w:rPr>
          <w:rFonts w:ascii="Tahoma" w:hAnsi="Tahoma" w:cs="Tahoma"/>
          <w:noProof/>
          <w:sz w:val="24"/>
          <w:szCs w:val="24"/>
        </w:rPr>
      </w:pPr>
      <w:r w:rsidRPr="00B24F01">
        <w:rPr>
          <w:rFonts w:ascii="Tahoma" w:hAnsi="Tahoma" w:cs="Tahoma"/>
          <w:b/>
          <w:bCs/>
          <w:noProof/>
          <w:sz w:val="24"/>
          <w:szCs w:val="24"/>
        </w:rPr>
        <w:t>PPG Members</w:t>
      </w:r>
      <w:r w:rsidRPr="00B24F01">
        <w:rPr>
          <w:rFonts w:ascii="Tahoma" w:hAnsi="Tahoma" w:cs="Tahoma"/>
          <w:noProof/>
          <w:sz w:val="24"/>
          <w:szCs w:val="24"/>
        </w:rPr>
        <w:t xml:space="preserve"> were invited to suggest topics for discussion</w:t>
      </w:r>
    </w:p>
    <w:p w14:paraId="0C9408D7" w14:textId="27D5FB5F" w:rsidR="00C564AA" w:rsidRPr="00B24F01" w:rsidRDefault="00B24F01">
      <w:pPr>
        <w:rPr>
          <w:rFonts w:ascii="Tahoma" w:hAnsi="Tahoma" w:cs="Tahoma"/>
          <w:b/>
          <w:bCs/>
          <w:noProof/>
          <w:sz w:val="24"/>
          <w:szCs w:val="24"/>
        </w:rPr>
      </w:pPr>
      <w:r w:rsidRPr="00B24F01">
        <w:rPr>
          <w:rFonts w:ascii="Tahoma" w:hAnsi="Tahoma" w:cs="Tahoma"/>
          <w:b/>
          <w:bCs/>
          <w:noProof/>
          <w:sz w:val="24"/>
          <w:szCs w:val="24"/>
        </w:rPr>
        <w:t>Topics for Discussion</w:t>
      </w:r>
    </w:p>
    <w:p w14:paraId="632BA92D" w14:textId="77777777"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Statin Awareness</w:t>
      </w:r>
    </w:p>
    <w:p w14:paraId="1D05FE77" w14:textId="48199DC8"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F</w:t>
      </w:r>
      <w:r>
        <w:rPr>
          <w:rFonts w:ascii="Tahoma" w:hAnsi="Tahoma" w:cs="Tahoma"/>
          <w:b/>
          <w:bCs/>
          <w:noProof/>
          <w:sz w:val="24"/>
          <w:szCs w:val="24"/>
        </w:rPr>
        <w:t>F</w:t>
      </w:r>
      <w:r w:rsidRPr="00B24F01">
        <w:rPr>
          <w:rFonts w:ascii="Tahoma" w:hAnsi="Tahoma" w:cs="Tahoma"/>
          <w:noProof/>
          <w:sz w:val="24"/>
          <w:szCs w:val="24"/>
        </w:rPr>
        <w:t xml:space="preserve"> asked about statin use, noting negative press about the medication.</w:t>
      </w:r>
    </w:p>
    <w:p w14:paraId="09FFC9EA" w14:textId="1C413D12"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Dr. N</w:t>
      </w:r>
      <w:r w:rsidRPr="00B24F01">
        <w:rPr>
          <w:rFonts w:ascii="Tahoma" w:hAnsi="Tahoma" w:cs="Tahoma"/>
          <w:noProof/>
          <w:sz w:val="24"/>
          <w:szCs w:val="24"/>
        </w:rPr>
        <w:t xml:space="preserve"> shared that the practice had already addressed such topics through podcasts on menopause,</w:t>
      </w:r>
      <w:r>
        <w:rPr>
          <w:rFonts w:ascii="Tahoma" w:hAnsi="Tahoma" w:cs="Tahoma"/>
          <w:noProof/>
          <w:sz w:val="24"/>
          <w:szCs w:val="24"/>
        </w:rPr>
        <w:t xml:space="preserve"> breast</w:t>
      </w:r>
      <w:r w:rsidRPr="00B24F01">
        <w:rPr>
          <w:rFonts w:ascii="Tahoma" w:hAnsi="Tahoma" w:cs="Tahoma"/>
          <w:noProof/>
          <w:sz w:val="24"/>
          <w:szCs w:val="24"/>
        </w:rPr>
        <w:t xml:space="preserve"> self-care, etc. This could easily extend to statin use and related health issues.</w:t>
      </w:r>
    </w:p>
    <w:p w14:paraId="34F1CFB4" w14:textId="77777777" w:rsidR="00B24F01" w:rsidRPr="00B24F01" w:rsidRDefault="00B24F01" w:rsidP="00B24F01">
      <w:pPr>
        <w:rPr>
          <w:rFonts w:ascii="Tahoma" w:hAnsi="Tahoma" w:cs="Tahoma"/>
          <w:noProof/>
          <w:sz w:val="24"/>
          <w:szCs w:val="24"/>
        </w:rPr>
      </w:pPr>
      <w:r w:rsidRPr="00B24F01">
        <w:rPr>
          <w:rFonts w:ascii="Tahoma" w:hAnsi="Tahoma" w:cs="Tahoma"/>
          <w:noProof/>
          <w:sz w:val="24"/>
          <w:szCs w:val="24"/>
        </w:rPr>
        <w:t>The podcast could also cover men's health topics like prostate cancer, bowel screening, and mental health.</w:t>
      </w:r>
    </w:p>
    <w:p w14:paraId="22054D96" w14:textId="1ED434B0" w:rsidR="00B24F01" w:rsidRPr="00B24F01" w:rsidRDefault="00B24F01" w:rsidP="00B24F01">
      <w:pPr>
        <w:rPr>
          <w:rFonts w:ascii="Tahoma" w:hAnsi="Tahoma" w:cs="Tahoma"/>
          <w:noProof/>
        </w:rPr>
      </w:pPr>
      <w:r w:rsidRPr="00B24F01">
        <w:rPr>
          <w:rFonts w:ascii="Tahoma" w:hAnsi="Tahoma" w:cs="Tahoma"/>
          <w:b/>
          <w:bCs/>
          <w:noProof/>
        </w:rPr>
        <w:t>Breast Screening</w:t>
      </w:r>
    </w:p>
    <w:p w14:paraId="407E4876" w14:textId="77777777"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SS</w:t>
      </w:r>
      <w:r w:rsidRPr="00B24F01">
        <w:rPr>
          <w:rFonts w:ascii="Tahoma" w:hAnsi="Tahoma" w:cs="Tahoma"/>
          <w:noProof/>
          <w:sz w:val="24"/>
          <w:szCs w:val="24"/>
        </w:rPr>
        <w:t xml:space="preserve"> raised concerns about encouraging women to attend breast screening, especially given travel distance to Rochdale.</w:t>
      </w:r>
    </w:p>
    <w:p w14:paraId="47AEAFF5" w14:textId="77777777"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TB</w:t>
      </w:r>
      <w:r w:rsidRPr="00B24F01">
        <w:rPr>
          <w:rFonts w:ascii="Tahoma" w:hAnsi="Tahoma" w:cs="Tahoma"/>
          <w:noProof/>
          <w:sz w:val="24"/>
          <w:szCs w:val="24"/>
        </w:rPr>
        <w:t xml:space="preserve"> confirmed the practice could assist by emailing appointment requests for patients upon request.</w:t>
      </w:r>
    </w:p>
    <w:p w14:paraId="318E3293" w14:textId="77777777"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Cervical Smear Tests</w:t>
      </w:r>
    </w:p>
    <w:p w14:paraId="37371249" w14:textId="33115366"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t>IS</w:t>
      </w:r>
      <w:r w:rsidRPr="00B24F01">
        <w:rPr>
          <w:rFonts w:ascii="Tahoma" w:hAnsi="Tahoma" w:cs="Tahoma"/>
          <w:noProof/>
          <w:sz w:val="24"/>
          <w:szCs w:val="24"/>
        </w:rPr>
        <w:t xml:space="preserve"> pointed out that patients were not always making appointments for smear tests.</w:t>
      </w:r>
      <w:r>
        <w:rPr>
          <w:rFonts w:ascii="Tahoma" w:hAnsi="Tahoma" w:cs="Tahoma"/>
          <w:noProof/>
          <w:sz w:val="24"/>
          <w:szCs w:val="24"/>
        </w:rPr>
        <w:t xml:space="preserve"> This topic could also be apart of the podcast </w:t>
      </w:r>
    </w:p>
    <w:p w14:paraId="56C54F0A" w14:textId="6FA3816A" w:rsidR="00B24F01" w:rsidRPr="00B24F01" w:rsidRDefault="00B24F01" w:rsidP="00B24F01">
      <w:pPr>
        <w:rPr>
          <w:rFonts w:ascii="Tahoma" w:hAnsi="Tahoma" w:cs="Tahoma"/>
          <w:noProof/>
          <w:sz w:val="24"/>
          <w:szCs w:val="24"/>
        </w:rPr>
      </w:pPr>
      <w:r w:rsidRPr="00B24F01">
        <w:rPr>
          <w:rFonts w:ascii="Tahoma" w:hAnsi="Tahoma" w:cs="Tahoma"/>
          <w:b/>
          <w:bCs/>
          <w:noProof/>
          <w:sz w:val="24"/>
          <w:szCs w:val="24"/>
        </w:rPr>
        <w:lastRenderedPageBreak/>
        <w:t>TB</w:t>
      </w:r>
      <w:r w:rsidRPr="00B24F01">
        <w:rPr>
          <w:rFonts w:ascii="Tahoma" w:hAnsi="Tahoma" w:cs="Tahoma"/>
          <w:noProof/>
          <w:sz w:val="24"/>
          <w:szCs w:val="24"/>
        </w:rPr>
        <w:t xml:space="preserve"> highlighted that these appointments could be booked online</w:t>
      </w:r>
      <w:r>
        <w:rPr>
          <w:rFonts w:ascii="Tahoma" w:hAnsi="Tahoma" w:cs="Tahoma"/>
          <w:noProof/>
          <w:sz w:val="24"/>
          <w:szCs w:val="24"/>
        </w:rPr>
        <w:t xml:space="preserve"> and agreed that this is concerning.  </w:t>
      </w:r>
    </w:p>
    <w:p w14:paraId="3E423220" w14:textId="77777777" w:rsidR="00B24F01" w:rsidRPr="00B24F01" w:rsidRDefault="00B24F01" w:rsidP="00B24F01">
      <w:pPr>
        <w:rPr>
          <w:rFonts w:ascii="Tahoma" w:hAnsi="Tahoma" w:cs="Tahoma"/>
          <w:b/>
          <w:bCs/>
          <w:noProof/>
          <w:sz w:val="24"/>
          <w:szCs w:val="24"/>
        </w:rPr>
      </w:pPr>
      <w:r w:rsidRPr="00B24F01">
        <w:rPr>
          <w:rFonts w:ascii="Tahoma" w:hAnsi="Tahoma" w:cs="Tahoma"/>
          <w:b/>
          <w:bCs/>
          <w:noProof/>
          <w:sz w:val="24"/>
          <w:szCs w:val="24"/>
        </w:rPr>
        <w:t>Screening Awareness Events</w:t>
      </w:r>
    </w:p>
    <w:p w14:paraId="0C89C294" w14:textId="537E2277" w:rsidR="00B24F01" w:rsidRPr="00B24F01" w:rsidRDefault="00B24F01" w:rsidP="00B24F01">
      <w:pPr>
        <w:rPr>
          <w:rFonts w:ascii="Tahoma" w:hAnsi="Tahoma" w:cs="Tahoma"/>
          <w:noProof/>
          <w:sz w:val="24"/>
          <w:szCs w:val="24"/>
        </w:rPr>
      </w:pPr>
      <w:r w:rsidRPr="00B24F01">
        <w:rPr>
          <w:rFonts w:ascii="Tahoma" w:hAnsi="Tahoma" w:cs="Tahoma"/>
          <w:noProof/>
          <w:sz w:val="24"/>
          <w:szCs w:val="24"/>
        </w:rPr>
        <w:t>The group discussed hosting two screening events: one in June and another</w:t>
      </w:r>
      <w:r>
        <w:rPr>
          <w:rFonts w:ascii="Tahoma" w:hAnsi="Tahoma" w:cs="Tahoma"/>
          <w:noProof/>
          <w:sz w:val="24"/>
          <w:szCs w:val="24"/>
        </w:rPr>
        <w:t xml:space="preserve"> later in the year-</w:t>
      </w:r>
      <w:r w:rsidRPr="00B24F01">
        <w:rPr>
          <w:rFonts w:ascii="Tahoma" w:hAnsi="Tahoma" w:cs="Tahoma"/>
          <w:noProof/>
          <w:sz w:val="24"/>
          <w:szCs w:val="24"/>
        </w:rPr>
        <w:t xml:space="preserve"> during flu season. These events would promote well-woman and well-man health, providing education and offering flu vaccines.</w:t>
      </w:r>
    </w:p>
    <w:p w14:paraId="1BFA7026" w14:textId="0C280A9C" w:rsidR="00B24F01" w:rsidRPr="00B24F01" w:rsidRDefault="00B24F01" w:rsidP="00B24F01">
      <w:pPr>
        <w:rPr>
          <w:rFonts w:ascii="Tahoma" w:hAnsi="Tahoma" w:cs="Tahoma"/>
          <w:noProof/>
          <w:sz w:val="24"/>
          <w:szCs w:val="24"/>
        </w:rPr>
      </w:pPr>
      <w:r w:rsidRPr="00B24F01">
        <w:rPr>
          <w:rFonts w:ascii="Tahoma" w:hAnsi="Tahoma" w:cs="Tahoma"/>
          <w:noProof/>
          <w:sz w:val="24"/>
          <w:szCs w:val="24"/>
        </w:rPr>
        <w:t>The Well Woman Event and Well Man Event could involve partners like Living Well Smoking Cessation, and other organi</w:t>
      </w:r>
      <w:r>
        <w:rPr>
          <w:rFonts w:ascii="Tahoma" w:hAnsi="Tahoma" w:cs="Tahoma"/>
          <w:noProof/>
          <w:sz w:val="24"/>
          <w:szCs w:val="24"/>
        </w:rPr>
        <w:t>s</w:t>
      </w:r>
      <w:r w:rsidRPr="00B24F01">
        <w:rPr>
          <w:rFonts w:ascii="Tahoma" w:hAnsi="Tahoma" w:cs="Tahoma"/>
          <w:noProof/>
          <w:sz w:val="24"/>
          <w:szCs w:val="24"/>
        </w:rPr>
        <w:t>ations were encouraged to participate.</w:t>
      </w:r>
    </w:p>
    <w:p w14:paraId="78A365F1" w14:textId="2F8AC670" w:rsidR="00B24F01" w:rsidRPr="00B24F01" w:rsidRDefault="00B24F01">
      <w:pPr>
        <w:rPr>
          <w:rFonts w:ascii="Tahoma" w:hAnsi="Tahoma" w:cs="Tahoma"/>
          <w:b/>
          <w:bCs/>
          <w:noProof/>
          <w:sz w:val="24"/>
          <w:szCs w:val="24"/>
        </w:rPr>
      </w:pPr>
      <w:r w:rsidRPr="00B24F01">
        <w:rPr>
          <w:rFonts w:ascii="Tahoma" w:hAnsi="Tahoma" w:cs="Tahoma"/>
          <w:b/>
          <w:bCs/>
          <w:noProof/>
          <w:sz w:val="24"/>
          <w:szCs w:val="24"/>
        </w:rPr>
        <w:t xml:space="preserve">Workforce and Practice Structure </w:t>
      </w:r>
    </w:p>
    <w:p w14:paraId="5F79BD8B" w14:textId="07FC7F87" w:rsidR="00C564AA" w:rsidRDefault="00C564AA">
      <w:pPr>
        <w:rPr>
          <w:rFonts w:ascii="Tahoma" w:hAnsi="Tahoma" w:cs="Tahoma"/>
          <w:noProof/>
          <w:sz w:val="24"/>
          <w:szCs w:val="24"/>
        </w:rPr>
      </w:pPr>
      <w:r>
        <w:rPr>
          <w:rFonts w:ascii="Tahoma" w:hAnsi="Tahoma" w:cs="Tahoma"/>
          <w:noProof/>
          <w:sz w:val="24"/>
          <w:szCs w:val="24"/>
        </w:rPr>
        <w:t>PPG member F</w:t>
      </w:r>
      <w:r w:rsidR="00B24F01">
        <w:rPr>
          <w:rFonts w:ascii="Tahoma" w:hAnsi="Tahoma" w:cs="Tahoma"/>
          <w:noProof/>
          <w:sz w:val="24"/>
          <w:szCs w:val="24"/>
        </w:rPr>
        <w:t>F</w:t>
      </w:r>
      <w:r>
        <w:rPr>
          <w:rFonts w:ascii="Tahoma" w:hAnsi="Tahoma" w:cs="Tahoma"/>
          <w:noProof/>
          <w:sz w:val="24"/>
          <w:szCs w:val="24"/>
        </w:rPr>
        <w:t xml:space="preserve"> asked about the clinicans in the practice and what roles th</w:t>
      </w:r>
      <w:r w:rsidR="00B24F01">
        <w:rPr>
          <w:rFonts w:ascii="Tahoma" w:hAnsi="Tahoma" w:cs="Tahoma"/>
          <w:noProof/>
          <w:sz w:val="24"/>
          <w:szCs w:val="24"/>
        </w:rPr>
        <w:t>ey</w:t>
      </w:r>
      <w:r>
        <w:rPr>
          <w:rFonts w:ascii="Tahoma" w:hAnsi="Tahoma" w:cs="Tahoma"/>
          <w:noProof/>
          <w:sz w:val="24"/>
          <w:szCs w:val="24"/>
        </w:rPr>
        <w:t xml:space="preserve"> had. </w:t>
      </w:r>
    </w:p>
    <w:p w14:paraId="5116EAD9" w14:textId="15CA5D35" w:rsidR="00B24F01" w:rsidRDefault="00B24F01">
      <w:pPr>
        <w:rPr>
          <w:rFonts w:ascii="Tahoma" w:hAnsi="Tahoma" w:cs="Tahoma"/>
          <w:noProof/>
          <w:sz w:val="24"/>
          <w:szCs w:val="24"/>
        </w:rPr>
      </w:pPr>
      <w:r w:rsidRPr="00B24F01">
        <w:rPr>
          <w:rFonts w:ascii="Tahoma" w:hAnsi="Tahoma" w:cs="Tahoma"/>
          <w:b/>
          <w:bCs/>
          <w:noProof/>
          <w:sz w:val="24"/>
          <w:szCs w:val="24"/>
        </w:rPr>
        <w:t>Practice Members</w:t>
      </w:r>
      <w:r w:rsidRPr="00B24F01">
        <w:rPr>
          <w:rFonts w:ascii="Tahoma" w:hAnsi="Tahoma" w:cs="Tahoma"/>
          <w:noProof/>
          <w:sz w:val="24"/>
          <w:szCs w:val="24"/>
        </w:rPr>
        <w:t xml:space="preserve"> outlined the team’s structure:</w:t>
      </w:r>
    </w:p>
    <w:p w14:paraId="4FE2F179" w14:textId="3ABF1F0C" w:rsidR="00C564AA" w:rsidRDefault="00C564AA">
      <w:pPr>
        <w:rPr>
          <w:rFonts w:ascii="Tahoma" w:hAnsi="Tahoma" w:cs="Tahoma"/>
          <w:noProof/>
          <w:sz w:val="24"/>
          <w:szCs w:val="24"/>
        </w:rPr>
      </w:pPr>
      <w:r>
        <w:rPr>
          <w:rFonts w:ascii="Tahoma" w:hAnsi="Tahoma" w:cs="Tahoma"/>
          <w:noProof/>
          <w:sz w:val="24"/>
          <w:szCs w:val="24"/>
        </w:rPr>
        <w:t xml:space="preserve">Practice explained the below </w:t>
      </w:r>
    </w:p>
    <w:p w14:paraId="373E2850" w14:textId="77777777" w:rsidR="00C564AA" w:rsidRPr="0007252C" w:rsidRDefault="00C564AA" w:rsidP="00C564AA">
      <w:pPr>
        <w:rPr>
          <w:rFonts w:ascii="Tahoma" w:hAnsi="Tahoma" w:cs="Tahoma"/>
          <w:b/>
          <w:bCs/>
        </w:rPr>
      </w:pPr>
      <w:bookmarkStart w:id="0" w:name="_Hlk113362055"/>
      <w:r w:rsidRPr="0007252C">
        <w:rPr>
          <w:rFonts w:ascii="Tahoma" w:hAnsi="Tahoma" w:cs="Tahoma"/>
          <w:b/>
          <w:bCs/>
        </w:rPr>
        <w:t xml:space="preserve">Our Clinical Team </w:t>
      </w:r>
    </w:p>
    <w:p w14:paraId="669D5BE7" w14:textId="77777777" w:rsidR="00C564AA" w:rsidRPr="0007252C" w:rsidRDefault="00C564AA" w:rsidP="00C564AA">
      <w:pPr>
        <w:pStyle w:val="ListParagraph"/>
        <w:numPr>
          <w:ilvl w:val="0"/>
          <w:numId w:val="2"/>
        </w:numPr>
        <w:rPr>
          <w:rFonts w:ascii="Tahoma" w:hAnsi="Tahoma" w:cs="Tahoma"/>
        </w:rPr>
      </w:pPr>
      <w:r w:rsidRPr="0007252C">
        <w:rPr>
          <w:rFonts w:ascii="Tahoma" w:hAnsi="Tahoma" w:cs="Tahoma"/>
        </w:rPr>
        <w:t xml:space="preserve">Dr Stephen Brady </w:t>
      </w:r>
      <w:r>
        <w:rPr>
          <w:rFonts w:ascii="Tahoma" w:hAnsi="Tahoma" w:cs="Tahoma"/>
        </w:rPr>
        <w:t xml:space="preserve">Senior </w:t>
      </w:r>
      <w:r w:rsidRPr="0007252C">
        <w:rPr>
          <w:rFonts w:ascii="Tahoma" w:hAnsi="Tahoma" w:cs="Tahoma"/>
        </w:rPr>
        <w:t>Partner</w:t>
      </w:r>
    </w:p>
    <w:p w14:paraId="3DDB9AC3" w14:textId="77777777" w:rsidR="00C564AA" w:rsidRPr="0007252C" w:rsidRDefault="00C564AA" w:rsidP="00C564AA">
      <w:pPr>
        <w:pStyle w:val="ListParagraph"/>
        <w:numPr>
          <w:ilvl w:val="0"/>
          <w:numId w:val="2"/>
        </w:numPr>
        <w:rPr>
          <w:rFonts w:ascii="Tahoma" w:hAnsi="Tahoma" w:cs="Tahoma"/>
        </w:rPr>
      </w:pPr>
      <w:r w:rsidRPr="0007252C">
        <w:rPr>
          <w:rFonts w:ascii="Tahoma" w:hAnsi="Tahoma" w:cs="Tahoma"/>
        </w:rPr>
        <w:t>Dr Gemma Fitzpatrick Partner</w:t>
      </w:r>
    </w:p>
    <w:p w14:paraId="2CCD0F9F" w14:textId="77777777" w:rsidR="00C564AA" w:rsidRPr="0007252C" w:rsidRDefault="00C564AA" w:rsidP="00C564AA">
      <w:pPr>
        <w:pStyle w:val="ListParagraph"/>
        <w:numPr>
          <w:ilvl w:val="0"/>
          <w:numId w:val="2"/>
        </w:numPr>
        <w:rPr>
          <w:rFonts w:ascii="Tahoma" w:hAnsi="Tahoma" w:cs="Tahoma"/>
        </w:rPr>
      </w:pPr>
      <w:r w:rsidRPr="0007252C">
        <w:rPr>
          <w:rFonts w:ascii="Tahoma" w:hAnsi="Tahoma" w:cs="Tahoma"/>
        </w:rPr>
        <w:t>Dr Sumayya Nowrin Partner</w:t>
      </w:r>
    </w:p>
    <w:p w14:paraId="51DD0600" w14:textId="77777777" w:rsidR="00C564AA" w:rsidRPr="0007252C" w:rsidRDefault="00C564AA" w:rsidP="00C564AA">
      <w:pPr>
        <w:pStyle w:val="ListParagraph"/>
        <w:numPr>
          <w:ilvl w:val="0"/>
          <w:numId w:val="2"/>
        </w:numPr>
        <w:rPr>
          <w:rFonts w:ascii="Tahoma" w:hAnsi="Tahoma" w:cs="Tahoma"/>
        </w:rPr>
      </w:pPr>
      <w:r w:rsidRPr="0007252C">
        <w:rPr>
          <w:rFonts w:ascii="Tahoma" w:hAnsi="Tahoma" w:cs="Tahoma"/>
        </w:rPr>
        <w:t xml:space="preserve">Dr Reshikesh Kandy </w:t>
      </w:r>
      <w:r>
        <w:rPr>
          <w:rFonts w:ascii="Tahoma" w:hAnsi="Tahoma" w:cs="Tahoma"/>
        </w:rPr>
        <w:t xml:space="preserve">Partner </w:t>
      </w:r>
      <w:r w:rsidRPr="0007252C">
        <w:rPr>
          <w:rFonts w:ascii="Tahoma" w:hAnsi="Tahoma" w:cs="Tahoma"/>
        </w:rPr>
        <w:t xml:space="preserve"> </w:t>
      </w:r>
    </w:p>
    <w:p w14:paraId="273C1388" w14:textId="77777777" w:rsidR="00C564AA" w:rsidRPr="0007252C" w:rsidRDefault="00C564AA" w:rsidP="00C564AA">
      <w:pPr>
        <w:pStyle w:val="ListParagraph"/>
        <w:numPr>
          <w:ilvl w:val="0"/>
          <w:numId w:val="2"/>
        </w:numPr>
        <w:rPr>
          <w:rFonts w:ascii="Tahoma" w:hAnsi="Tahoma" w:cs="Tahoma"/>
        </w:rPr>
      </w:pPr>
      <w:r w:rsidRPr="0007252C">
        <w:rPr>
          <w:rFonts w:ascii="Tahoma" w:hAnsi="Tahoma" w:cs="Tahoma"/>
        </w:rPr>
        <w:t xml:space="preserve">Lisa </w:t>
      </w:r>
      <w:r>
        <w:rPr>
          <w:rFonts w:ascii="Tahoma" w:hAnsi="Tahoma" w:cs="Tahoma"/>
        </w:rPr>
        <w:t>Grundy (Jackson)</w:t>
      </w:r>
      <w:r w:rsidRPr="0007252C">
        <w:rPr>
          <w:rFonts w:ascii="Tahoma" w:hAnsi="Tahoma" w:cs="Tahoma"/>
        </w:rPr>
        <w:t xml:space="preserve"> Advanced Healthcare Practitioner</w:t>
      </w:r>
    </w:p>
    <w:p w14:paraId="46C6009A" w14:textId="3EBA0DAC" w:rsidR="00C564AA" w:rsidRPr="0007252C" w:rsidRDefault="00C564AA" w:rsidP="00C564AA">
      <w:pPr>
        <w:pStyle w:val="ListParagraph"/>
        <w:numPr>
          <w:ilvl w:val="0"/>
          <w:numId w:val="2"/>
        </w:numPr>
        <w:rPr>
          <w:rFonts w:ascii="Tahoma" w:hAnsi="Tahoma" w:cs="Tahoma"/>
        </w:rPr>
      </w:pPr>
      <w:r w:rsidRPr="0007252C">
        <w:rPr>
          <w:rFonts w:ascii="Tahoma" w:hAnsi="Tahoma" w:cs="Tahoma"/>
        </w:rPr>
        <w:t>Kamran Khalid Advanced Healthcare Practitioner</w:t>
      </w:r>
      <w:r>
        <w:rPr>
          <w:rFonts w:ascii="Tahoma" w:hAnsi="Tahoma" w:cs="Tahoma"/>
        </w:rPr>
        <w:t xml:space="preserve"> Partner</w:t>
      </w:r>
    </w:p>
    <w:p w14:paraId="3511F6A0" w14:textId="77777777" w:rsidR="00C564AA" w:rsidRPr="00A1353A" w:rsidRDefault="00C564AA" w:rsidP="00C564AA">
      <w:pPr>
        <w:pStyle w:val="ListParagraph"/>
        <w:numPr>
          <w:ilvl w:val="0"/>
          <w:numId w:val="2"/>
        </w:numPr>
        <w:rPr>
          <w:rFonts w:ascii="Tahoma" w:hAnsi="Tahoma" w:cs="Tahoma"/>
        </w:rPr>
      </w:pPr>
      <w:r w:rsidRPr="00A1353A">
        <w:rPr>
          <w:rFonts w:ascii="Tahoma" w:hAnsi="Tahoma" w:cs="Tahoma"/>
        </w:rPr>
        <w:t>Karen Brady Practice Nurse</w:t>
      </w:r>
    </w:p>
    <w:p w14:paraId="67E173C9" w14:textId="77777777" w:rsidR="00C564AA" w:rsidRPr="00A1353A" w:rsidRDefault="00C564AA" w:rsidP="00C564AA">
      <w:pPr>
        <w:pStyle w:val="ListParagraph"/>
        <w:numPr>
          <w:ilvl w:val="0"/>
          <w:numId w:val="2"/>
        </w:numPr>
        <w:rPr>
          <w:rFonts w:ascii="Tahoma" w:hAnsi="Tahoma" w:cs="Tahoma"/>
        </w:rPr>
      </w:pPr>
      <w:r w:rsidRPr="00A1353A">
        <w:rPr>
          <w:rFonts w:ascii="Tahoma" w:hAnsi="Tahoma" w:cs="Tahoma"/>
        </w:rPr>
        <w:t xml:space="preserve">Susan Bradshaw Assistant Practitioner </w:t>
      </w:r>
    </w:p>
    <w:p w14:paraId="4F23E074" w14:textId="11CE7575" w:rsidR="00C564AA" w:rsidRDefault="00C564AA" w:rsidP="00C564AA">
      <w:pPr>
        <w:pStyle w:val="ListParagraph"/>
        <w:numPr>
          <w:ilvl w:val="0"/>
          <w:numId w:val="2"/>
        </w:numPr>
        <w:rPr>
          <w:rFonts w:ascii="Tahoma" w:hAnsi="Tahoma" w:cs="Tahoma"/>
        </w:rPr>
      </w:pPr>
      <w:r w:rsidRPr="0007252C">
        <w:rPr>
          <w:rFonts w:ascii="Tahoma" w:hAnsi="Tahoma" w:cs="Tahoma"/>
        </w:rPr>
        <w:t>Natalie Davies Healthcare Support worker</w:t>
      </w:r>
      <w:r>
        <w:rPr>
          <w:rFonts w:ascii="Tahoma" w:hAnsi="Tahoma" w:cs="Tahoma"/>
        </w:rPr>
        <w:t xml:space="preserve">- Trainee Nurse Associate </w:t>
      </w:r>
    </w:p>
    <w:bookmarkEnd w:id="0"/>
    <w:p w14:paraId="2E75DF76" w14:textId="77777777" w:rsidR="00C564AA" w:rsidRDefault="00C564AA" w:rsidP="00C564AA">
      <w:pPr>
        <w:rPr>
          <w:rFonts w:ascii="Tahoma" w:hAnsi="Tahoma" w:cs="Tahoma"/>
          <w:sz w:val="24"/>
          <w:szCs w:val="24"/>
        </w:rPr>
      </w:pPr>
      <w:r>
        <w:rPr>
          <w:rFonts w:ascii="Tahoma" w:hAnsi="Tahoma" w:cs="Tahoma"/>
          <w:sz w:val="24"/>
          <w:szCs w:val="24"/>
        </w:rPr>
        <w:t xml:space="preserve">Our Team explained </w:t>
      </w:r>
    </w:p>
    <w:p w14:paraId="7B0A7214" w14:textId="77777777" w:rsidR="00C564AA" w:rsidRPr="00C564AA" w:rsidRDefault="00C564AA" w:rsidP="00C564AA">
      <w:pPr>
        <w:pStyle w:val="ListParagraph"/>
        <w:numPr>
          <w:ilvl w:val="0"/>
          <w:numId w:val="3"/>
        </w:numPr>
        <w:rPr>
          <w:rFonts w:ascii="Tahoma" w:hAnsi="Tahoma" w:cs="Tahoma"/>
        </w:rPr>
      </w:pPr>
      <w:r w:rsidRPr="00C564AA">
        <w:rPr>
          <w:rFonts w:ascii="Tahoma" w:hAnsi="Tahoma" w:cs="Tahoma"/>
        </w:rPr>
        <w:t xml:space="preserve">Lisa </w:t>
      </w:r>
      <w:proofErr w:type="gramStart"/>
      <w:r>
        <w:rPr>
          <w:rFonts w:ascii="Tahoma" w:hAnsi="Tahoma" w:cs="Tahoma"/>
        </w:rPr>
        <w:t xml:space="preserve">Grundy </w:t>
      </w:r>
      <w:r w:rsidRPr="00C564AA">
        <w:rPr>
          <w:rFonts w:ascii="Tahoma" w:hAnsi="Tahoma" w:cs="Tahoma"/>
        </w:rPr>
        <w:t xml:space="preserve"> Advanced</w:t>
      </w:r>
      <w:proofErr w:type="gramEnd"/>
      <w:r w:rsidRPr="00C564AA">
        <w:rPr>
          <w:rFonts w:ascii="Tahoma" w:hAnsi="Tahoma" w:cs="Tahoma"/>
        </w:rPr>
        <w:t xml:space="preserve"> Clinical Practitioner</w:t>
      </w:r>
    </w:p>
    <w:p w14:paraId="5AC75CA7" w14:textId="77777777" w:rsidR="00C564AA" w:rsidRPr="0007252C" w:rsidRDefault="00C564AA" w:rsidP="00C564AA">
      <w:pPr>
        <w:pStyle w:val="ListParagraph"/>
        <w:numPr>
          <w:ilvl w:val="0"/>
          <w:numId w:val="2"/>
        </w:numPr>
        <w:rPr>
          <w:rFonts w:ascii="Tahoma" w:hAnsi="Tahoma" w:cs="Tahoma"/>
        </w:rPr>
      </w:pPr>
      <w:r w:rsidRPr="0007252C">
        <w:rPr>
          <w:rFonts w:ascii="Tahoma" w:hAnsi="Tahoma" w:cs="Tahoma"/>
        </w:rPr>
        <w:t xml:space="preserve">Kamran Khalid Advanced </w:t>
      </w:r>
      <w:r>
        <w:rPr>
          <w:rFonts w:ascii="Tahoma" w:hAnsi="Tahoma" w:cs="Tahoma"/>
        </w:rPr>
        <w:t>Clinical</w:t>
      </w:r>
      <w:r w:rsidRPr="0007252C">
        <w:rPr>
          <w:rFonts w:ascii="Tahoma" w:hAnsi="Tahoma" w:cs="Tahoma"/>
        </w:rPr>
        <w:t xml:space="preserve"> Practitioner</w:t>
      </w:r>
    </w:p>
    <w:p w14:paraId="2D3A6862" w14:textId="77777777" w:rsidR="00C564AA" w:rsidRPr="00A1353A" w:rsidRDefault="00C564AA" w:rsidP="00C564AA">
      <w:pPr>
        <w:rPr>
          <w:rFonts w:ascii="Tahoma" w:hAnsi="Tahoma" w:cs="Tahoma"/>
        </w:rPr>
      </w:pPr>
      <w:r>
        <w:rPr>
          <w:rFonts w:ascii="Arial" w:hAnsi="Arial" w:cs="Arial"/>
          <w:color w:val="222222"/>
        </w:rPr>
        <w:t xml:space="preserve">Advanced Clinical Practitioners (ACPs) are healthcare professionals, educated to </w:t>
      </w:r>
      <w:proofErr w:type="gramStart"/>
      <w:r>
        <w:rPr>
          <w:rFonts w:ascii="Arial" w:hAnsi="Arial" w:cs="Arial"/>
          <w:color w:val="222222"/>
        </w:rPr>
        <w:t>Master’s</w:t>
      </w:r>
      <w:proofErr w:type="gramEnd"/>
      <w:r>
        <w:rPr>
          <w:rFonts w:ascii="Arial" w:hAnsi="Arial" w:cs="Arial"/>
          <w:color w:val="222222"/>
        </w:rPr>
        <w:t xml:space="preserve"> level or equivalent, with the skills and knowledge to allow them to expand their scope of practice to better meet the needs of Patients. They can Refer, Prescribe, Examine, just like a GP can. The team are an asset to the patients and the practice   </w:t>
      </w:r>
    </w:p>
    <w:p w14:paraId="265F5A67" w14:textId="77777777" w:rsidR="00C564AA" w:rsidRDefault="00C564AA" w:rsidP="00C564AA">
      <w:pPr>
        <w:spacing w:after="60"/>
        <w:rPr>
          <w:rFonts w:ascii="Tahoma" w:hAnsi="Tahoma" w:cs="Tahoma"/>
          <w:b/>
          <w:bCs/>
          <w:sz w:val="24"/>
          <w:szCs w:val="24"/>
        </w:rPr>
      </w:pPr>
    </w:p>
    <w:p w14:paraId="4E727EF9" w14:textId="77777777" w:rsidR="00C564AA" w:rsidRDefault="00C564AA" w:rsidP="00C564AA">
      <w:pPr>
        <w:spacing w:after="60"/>
        <w:rPr>
          <w:rFonts w:ascii="Tahoma" w:hAnsi="Tahoma" w:cs="Tahoma"/>
          <w:b/>
          <w:bCs/>
          <w:sz w:val="24"/>
          <w:szCs w:val="24"/>
        </w:rPr>
      </w:pPr>
    </w:p>
    <w:p w14:paraId="11F96872" w14:textId="77777777" w:rsidR="00C564AA" w:rsidRDefault="00C564AA" w:rsidP="00C564AA">
      <w:pPr>
        <w:spacing w:after="60"/>
        <w:rPr>
          <w:rFonts w:ascii="Tahoma" w:hAnsi="Tahoma" w:cs="Tahoma"/>
          <w:b/>
          <w:bCs/>
          <w:sz w:val="24"/>
          <w:szCs w:val="24"/>
        </w:rPr>
      </w:pPr>
    </w:p>
    <w:p w14:paraId="07078FFE" w14:textId="77777777" w:rsidR="00B24F01" w:rsidRDefault="00B24F01" w:rsidP="00C564AA">
      <w:pPr>
        <w:spacing w:after="60"/>
        <w:rPr>
          <w:rFonts w:ascii="Tahoma" w:hAnsi="Tahoma" w:cs="Tahoma"/>
          <w:b/>
          <w:bCs/>
          <w:sz w:val="24"/>
          <w:szCs w:val="24"/>
        </w:rPr>
      </w:pPr>
    </w:p>
    <w:p w14:paraId="4EC1446C" w14:textId="77777777" w:rsidR="00B24F01" w:rsidRDefault="00B24F01" w:rsidP="00C564AA">
      <w:pPr>
        <w:spacing w:after="60"/>
        <w:rPr>
          <w:rFonts w:ascii="Tahoma" w:hAnsi="Tahoma" w:cs="Tahoma"/>
          <w:b/>
          <w:bCs/>
          <w:sz w:val="24"/>
          <w:szCs w:val="24"/>
        </w:rPr>
      </w:pPr>
    </w:p>
    <w:p w14:paraId="077975D5" w14:textId="77777777" w:rsidR="00B24F01" w:rsidRDefault="00B24F01" w:rsidP="00C564AA">
      <w:pPr>
        <w:spacing w:after="60"/>
        <w:rPr>
          <w:rFonts w:ascii="Tahoma" w:hAnsi="Tahoma" w:cs="Tahoma"/>
          <w:b/>
          <w:bCs/>
          <w:sz w:val="24"/>
          <w:szCs w:val="24"/>
        </w:rPr>
      </w:pPr>
    </w:p>
    <w:p w14:paraId="34C338CA" w14:textId="7265727E" w:rsidR="00C564AA" w:rsidRPr="00C564AA" w:rsidRDefault="00C564AA" w:rsidP="00C564AA">
      <w:pPr>
        <w:spacing w:after="60"/>
        <w:rPr>
          <w:rFonts w:ascii="Tahoma" w:hAnsi="Tahoma" w:cs="Tahoma"/>
          <w:b/>
          <w:bCs/>
          <w:sz w:val="24"/>
          <w:szCs w:val="24"/>
        </w:rPr>
      </w:pPr>
      <w:r w:rsidRPr="00C564AA">
        <w:rPr>
          <w:rFonts w:ascii="Tahoma" w:hAnsi="Tahoma" w:cs="Tahoma"/>
          <w:b/>
          <w:bCs/>
          <w:sz w:val="24"/>
          <w:szCs w:val="24"/>
        </w:rPr>
        <w:lastRenderedPageBreak/>
        <w:t xml:space="preserve">Trainee Doctors </w:t>
      </w:r>
    </w:p>
    <w:p w14:paraId="3620D592" w14:textId="13E21EEE" w:rsidR="00C564AA" w:rsidRPr="00C564AA" w:rsidRDefault="00C564AA" w:rsidP="00C564AA">
      <w:pPr>
        <w:spacing w:after="60"/>
        <w:rPr>
          <w:rFonts w:ascii="Tahoma" w:hAnsi="Tahoma" w:cs="Tahoma"/>
          <w:sz w:val="24"/>
          <w:szCs w:val="24"/>
        </w:rPr>
      </w:pPr>
      <w:r>
        <w:rPr>
          <w:rFonts w:ascii="Tahoma" w:hAnsi="Tahoma" w:cs="Tahoma"/>
          <w:sz w:val="24"/>
          <w:szCs w:val="24"/>
        </w:rPr>
        <w:t xml:space="preserve">Dr N explained that we have Qualified Doctors within the practice they come from a range of areas. The aim is to give them insight into Primary care (that is the practices and the </w:t>
      </w:r>
      <w:r w:rsidR="00B24F01">
        <w:rPr>
          <w:rFonts w:ascii="Tahoma" w:hAnsi="Tahoma" w:cs="Tahoma"/>
          <w:sz w:val="24"/>
          <w:szCs w:val="24"/>
        </w:rPr>
        <w:t>community)</w:t>
      </w:r>
      <w:r>
        <w:rPr>
          <w:rFonts w:ascii="Tahoma" w:hAnsi="Tahoma" w:cs="Tahoma"/>
          <w:sz w:val="24"/>
          <w:szCs w:val="24"/>
        </w:rPr>
        <w:t xml:space="preserve"> The</w:t>
      </w:r>
      <w:r w:rsidR="00B24F01">
        <w:rPr>
          <w:rFonts w:ascii="Tahoma" w:hAnsi="Tahoma" w:cs="Tahoma"/>
          <w:sz w:val="24"/>
          <w:szCs w:val="24"/>
        </w:rPr>
        <w:t xml:space="preserve">y </w:t>
      </w:r>
      <w:r>
        <w:rPr>
          <w:rFonts w:ascii="Tahoma" w:hAnsi="Tahoma" w:cs="Tahoma"/>
          <w:sz w:val="24"/>
          <w:szCs w:val="24"/>
        </w:rPr>
        <w:t xml:space="preserve">have a practice supervisor who oversees the patient outcomes.  </w:t>
      </w:r>
      <w:r w:rsidR="00B24F01">
        <w:rPr>
          <w:rFonts w:ascii="Tahoma" w:hAnsi="Tahoma" w:cs="Tahoma"/>
          <w:sz w:val="24"/>
          <w:szCs w:val="24"/>
        </w:rPr>
        <w:t xml:space="preserve">This opportunity increases appointment capacity and the best experience that we can offer to encourage more GP into primary care </w:t>
      </w:r>
    </w:p>
    <w:p w14:paraId="20B42AF4" w14:textId="77777777" w:rsidR="00C564AA" w:rsidRDefault="00C564AA" w:rsidP="00C564AA">
      <w:pPr>
        <w:rPr>
          <w:rFonts w:ascii="Tahoma" w:hAnsi="Tahoma" w:cs="Tahoma"/>
          <w:b/>
          <w:bCs/>
        </w:rPr>
      </w:pPr>
    </w:p>
    <w:p w14:paraId="2E669457" w14:textId="65AC5E8D" w:rsidR="00C564AA" w:rsidRPr="0007252C" w:rsidRDefault="00C564AA" w:rsidP="00C564AA">
      <w:pPr>
        <w:rPr>
          <w:rFonts w:ascii="Tahoma" w:hAnsi="Tahoma" w:cs="Tahoma"/>
          <w:b/>
          <w:bCs/>
        </w:rPr>
      </w:pPr>
      <w:r w:rsidRPr="0007252C">
        <w:rPr>
          <w:rFonts w:ascii="Tahoma" w:hAnsi="Tahoma" w:cs="Tahoma"/>
          <w:b/>
          <w:bCs/>
        </w:rPr>
        <w:t>Primary Care Network</w:t>
      </w:r>
    </w:p>
    <w:p w14:paraId="30558B0C" w14:textId="77777777" w:rsidR="00C564AA" w:rsidRDefault="00C564AA" w:rsidP="00C564AA">
      <w:pPr>
        <w:rPr>
          <w:rFonts w:ascii="Tahoma" w:hAnsi="Tahoma" w:cs="Tahoma"/>
        </w:rPr>
      </w:pPr>
      <w:r w:rsidRPr="0007252C">
        <w:rPr>
          <w:rFonts w:ascii="Tahoma" w:hAnsi="Tahoma" w:cs="Tahoma"/>
        </w:rPr>
        <w:t>We work closely with</w:t>
      </w:r>
      <w:r>
        <w:rPr>
          <w:rFonts w:ascii="Tahoma" w:hAnsi="Tahoma" w:cs="Tahoma"/>
        </w:rPr>
        <w:t xml:space="preserve"> other </w:t>
      </w:r>
      <w:r w:rsidRPr="0007252C">
        <w:rPr>
          <w:rFonts w:ascii="Tahoma" w:hAnsi="Tahoma" w:cs="Tahoma"/>
        </w:rPr>
        <w:t>practices in Middleton</w:t>
      </w:r>
      <w:r>
        <w:rPr>
          <w:rFonts w:ascii="Tahoma" w:hAnsi="Tahoma" w:cs="Tahoma"/>
        </w:rPr>
        <w:t xml:space="preserve"> as part of Middleton P</w:t>
      </w:r>
      <w:r w:rsidRPr="0007252C">
        <w:rPr>
          <w:rFonts w:ascii="Tahoma" w:hAnsi="Tahoma" w:cs="Tahoma"/>
        </w:rPr>
        <w:t xml:space="preserve">rimary </w:t>
      </w:r>
      <w:r>
        <w:rPr>
          <w:rFonts w:ascii="Tahoma" w:hAnsi="Tahoma" w:cs="Tahoma"/>
        </w:rPr>
        <w:t>c</w:t>
      </w:r>
      <w:r w:rsidRPr="0007252C">
        <w:rPr>
          <w:rFonts w:ascii="Tahoma" w:hAnsi="Tahoma" w:cs="Tahoma"/>
        </w:rPr>
        <w:t>are Network</w:t>
      </w:r>
      <w:r>
        <w:rPr>
          <w:rFonts w:ascii="Tahoma" w:hAnsi="Tahoma" w:cs="Tahoma"/>
        </w:rPr>
        <w:t xml:space="preserve"> to enable all practices to access other services for our patients from other healthcare professional. The Network Partnership is growing and will be an asset to our practice population</w:t>
      </w:r>
    </w:p>
    <w:p w14:paraId="5CC42319" w14:textId="77777777" w:rsidR="00C564AA" w:rsidRDefault="00C564AA" w:rsidP="00C564AA">
      <w:pPr>
        <w:rPr>
          <w:rFonts w:ascii="Tahoma" w:hAnsi="Tahoma" w:cs="Tahoma"/>
        </w:rPr>
      </w:pPr>
      <w:r>
        <w:rPr>
          <w:rFonts w:ascii="Tahoma" w:hAnsi="Tahoma" w:cs="Tahoma"/>
        </w:rPr>
        <w:t xml:space="preserve">Primary Care Network Healthcare Professionals </w:t>
      </w:r>
    </w:p>
    <w:p w14:paraId="2BA5D3FB" w14:textId="77777777" w:rsidR="00C564AA" w:rsidRPr="0007252C" w:rsidRDefault="00C564AA" w:rsidP="00C564AA">
      <w:pPr>
        <w:pStyle w:val="ListParagraph"/>
        <w:numPr>
          <w:ilvl w:val="0"/>
          <w:numId w:val="1"/>
        </w:numPr>
        <w:rPr>
          <w:rFonts w:ascii="Tahoma" w:hAnsi="Tahoma" w:cs="Tahoma"/>
        </w:rPr>
      </w:pPr>
      <w:r w:rsidRPr="0007252C">
        <w:rPr>
          <w:rFonts w:ascii="Tahoma" w:hAnsi="Tahoma" w:cs="Tahoma"/>
        </w:rPr>
        <w:t>Social Prescriber Link Worker</w:t>
      </w:r>
      <w:r>
        <w:rPr>
          <w:rFonts w:ascii="Tahoma" w:hAnsi="Tahoma" w:cs="Tahoma"/>
        </w:rPr>
        <w:t>s</w:t>
      </w:r>
      <w:r w:rsidRPr="0007252C">
        <w:rPr>
          <w:rFonts w:ascii="Tahoma" w:hAnsi="Tahoma" w:cs="Tahoma"/>
        </w:rPr>
        <w:t>- who can signpost and support patients with their needs such as, housing, benefits, financial issues, bereavement and more</w:t>
      </w:r>
    </w:p>
    <w:p w14:paraId="13C207FF" w14:textId="77777777" w:rsidR="00C564AA" w:rsidRPr="0007252C" w:rsidRDefault="00C564AA" w:rsidP="00C564AA">
      <w:pPr>
        <w:pStyle w:val="ListParagraph"/>
        <w:numPr>
          <w:ilvl w:val="0"/>
          <w:numId w:val="1"/>
        </w:numPr>
        <w:rPr>
          <w:rFonts w:ascii="Tahoma" w:hAnsi="Tahoma" w:cs="Tahoma"/>
        </w:rPr>
      </w:pPr>
      <w:r w:rsidRPr="0007252C">
        <w:rPr>
          <w:rFonts w:ascii="Tahoma" w:hAnsi="Tahoma" w:cs="Tahoma"/>
        </w:rPr>
        <w:t>Mental Health Practitioners</w:t>
      </w:r>
    </w:p>
    <w:p w14:paraId="15B983E0" w14:textId="77777777" w:rsidR="00C564AA" w:rsidRPr="0007252C" w:rsidRDefault="00C564AA" w:rsidP="00C564AA">
      <w:pPr>
        <w:pStyle w:val="ListParagraph"/>
        <w:numPr>
          <w:ilvl w:val="0"/>
          <w:numId w:val="1"/>
        </w:numPr>
        <w:rPr>
          <w:rFonts w:ascii="Tahoma" w:hAnsi="Tahoma" w:cs="Tahoma"/>
        </w:rPr>
      </w:pPr>
      <w:r w:rsidRPr="0007252C">
        <w:rPr>
          <w:rFonts w:ascii="Tahoma" w:hAnsi="Tahoma" w:cs="Tahoma"/>
        </w:rPr>
        <w:t>Psychologist</w:t>
      </w:r>
    </w:p>
    <w:p w14:paraId="0904F1BC" w14:textId="77777777" w:rsidR="00C564AA" w:rsidRDefault="00C564AA" w:rsidP="00C564AA">
      <w:pPr>
        <w:pStyle w:val="ListParagraph"/>
        <w:numPr>
          <w:ilvl w:val="0"/>
          <w:numId w:val="1"/>
        </w:numPr>
        <w:rPr>
          <w:rFonts w:ascii="Tahoma" w:hAnsi="Tahoma" w:cs="Tahoma"/>
        </w:rPr>
      </w:pPr>
      <w:r w:rsidRPr="0007252C">
        <w:rPr>
          <w:rFonts w:ascii="Tahoma" w:hAnsi="Tahoma" w:cs="Tahoma"/>
        </w:rPr>
        <w:t xml:space="preserve">Phlebotomy </w:t>
      </w:r>
    </w:p>
    <w:p w14:paraId="1DBA661B" w14:textId="77777777" w:rsidR="00C564AA" w:rsidRDefault="00C564AA" w:rsidP="00C564AA">
      <w:pPr>
        <w:pStyle w:val="ListParagraph"/>
        <w:numPr>
          <w:ilvl w:val="0"/>
          <w:numId w:val="1"/>
        </w:numPr>
        <w:rPr>
          <w:rFonts w:ascii="Tahoma" w:hAnsi="Tahoma" w:cs="Tahoma"/>
        </w:rPr>
      </w:pPr>
      <w:r>
        <w:rPr>
          <w:rFonts w:ascii="Tahoma" w:hAnsi="Tahoma" w:cs="Tahoma"/>
        </w:rPr>
        <w:t>Clinical Pharmacist</w:t>
      </w:r>
    </w:p>
    <w:p w14:paraId="12EBE51D" w14:textId="77777777" w:rsidR="00C564AA" w:rsidRDefault="00C564AA" w:rsidP="00C564AA">
      <w:pPr>
        <w:pStyle w:val="ListParagraph"/>
        <w:numPr>
          <w:ilvl w:val="0"/>
          <w:numId w:val="1"/>
        </w:numPr>
        <w:rPr>
          <w:rFonts w:ascii="Tahoma" w:hAnsi="Tahoma" w:cs="Tahoma"/>
        </w:rPr>
      </w:pPr>
      <w:r>
        <w:rPr>
          <w:rFonts w:ascii="Tahoma" w:hAnsi="Tahoma" w:cs="Tahoma"/>
        </w:rPr>
        <w:t>Public health</w:t>
      </w:r>
    </w:p>
    <w:p w14:paraId="7EC15210" w14:textId="77777777" w:rsidR="00C564AA" w:rsidRPr="0007252C" w:rsidRDefault="00C564AA" w:rsidP="00C564AA">
      <w:pPr>
        <w:pStyle w:val="ListParagraph"/>
        <w:numPr>
          <w:ilvl w:val="0"/>
          <w:numId w:val="1"/>
        </w:numPr>
        <w:rPr>
          <w:rFonts w:ascii="Tahoma" w:hAnsi="Tahoma" w:cs="Tahoma"/>
        </w:rPr>
      </w:pPr>
      <w:r>
        <w:rPr>
          <w:rFonts w:ascii="Tahoma" w:hAnsi="Tahoma" w:cs="Tahoma"/>
        </w:rPr>
        <w:t>Rochdale Health Alliance</w:t>
      </w:r>
    </w:p>
    <w:p w14:paraId="5976296B" w14:textId="742290B1" w:rsidR="00C564AA" w:rsidRDefault="00C564AA" w:rsidP="00C564AA">
      <w:pPr>
        <w:spacing w:after="60"/>
        <w:rPr>
          <w:rFonts w:ascii="Tahoma" w:eastAsia="Times New Roman" w:hAnsi="Tahoma" w:cs="Tahoma"/>
          <w:color w:val="000000"/>
        </w:rPr>
      </w:pPr>
      <w:r w:rsidRPr="00A1353A">
        <w:rPr>
          <w:rFonts w:ascii="Tahoma" w:hAnsi="Tahoma" w:cs="Tahoma"/>
        </w:rPr>
        <w:t xml:space="preserve">PCN Hub which is situated in Middleton Arndale Centre </w:t>
      </w:r>
      <w:r w:rsidRPr="00A1353A">
        <w:rPr>
          <w:rFonts w:ascii="Tahoma" w:eastAsia="Times New Roman" w:hAnsi="Tahoma" w:cs="Tahoma"/>
          <w:color w:val="000000"/>
        </w:rPr>
        <w:t>the Hub provide</w:t>
      </w:r>
      <w:r>
        <w:rPr>
          <w:rFonts w:ascii="Tahoma" w:eastAsia="Times New Roman" w:hAnsi="Tahoma" w:cs="Tahoma"/>
          <w:color w:val="000000"/>
        </w:rPr>
        <w:t>s</w:t>
      </w:r>
      <w:r w:rsidRPr="00A1353A">
        <w:rPr>
          <w:rFonts w:ascii="Tahoma" w:eastAsia="Times New Roman" w:hAnsi="Tahoma" w:cs="Tahoma"/>
          <w:color w:val="000000"/>
        </w:rPr>
        <w:t xml:space="preserve"> an additional venue from which several existing as well as new GP services can be delivered, including evening and weekend GP and nurse appointments. With the location of the Hub, it will be more accessible to the public and provide convenience as well as ease of access to services.</w:t>
      </w:r>
    </w:p>
    <w:p w14:paraId="2EBD68CD" w14:textId="77777777" w:rsidR="00B24F01" w:rsidRDefault="00B24F01" w:rsidP="00B24F01">
      <w:pPr>
        <w:rPr>
          <w:rFonts w:ascii="Tahoma" w:eastAsia="Times New Roman" w:hAnsi="Tahoma" w:cs="Tahoma"/>
          <w:color w:val="000000"/>
        </w:rPr>
      </w:pPr>
    </w:p>
    <w:p w14:paraId="398FDADB" w14:textId="4232B7AE" w:rsidR="00B24F01" w:rsidRPr="00B24F01" w:rsidRDefault="00B24F01" w:rsidP="00B24F01">
      <w:pPr>
        <w:rPr>
          <w:rFonts w:ascii="Tahoma" w:eastAsia="Times New Roman" w:hAnsi="Tahoma" w:cs="Tahoma"/>
          <w:color w:val="000000"/>
        </w:rPr>
      </w:pPr>
      <w:r w:rsidRPr="00B24F01">
        <w:rPr>
          <w:rFonts w:ascii="Tahoma" w:eastAsia="Times New Roman" w:hAnsi="Tahoma" w:cs="Tahoma"/>
          <w:b/>
          <w:bCs/>
          <w:color w:val="000000"/>
        </w:rPr>
        <w:t>Non-Clinical and Clinical Triage</w:t>
      </w:r>
    </w:p>
    <w:p w14:paraId="120A74D5" w14:textId="2F35E8DA" w:rsidR="00C564AA" w:rsidRDefault="00B24F01" w:rsidP="00C564AA">
      <w:pPr>
        <w:rPr>
          <w:rFonts w:ascii="Tahoma" w:eastAsia="Times New Roman" w:hAnsi="Tahoma" w:cs="Tahoma"/>
          <w:color w:val="000000"/>
        </w:rPr>
      </w:pPr>
      <w:r w:rsidRPr="00B24F01">
        <w:rPr>
          <w:rFonts w:ascii="Tahoma" w:eastAsia="Times New Roman" w:hAnsi="Tahoma" w:cs="Tahoma"/>
          <w:color w:val="000000"/>
        </w:rPr>
        <w:t>The practice discussed the appointment triage system for both clinical and non-clinical matters, with a follow-up discussion planned for the next meeting.</w:t>
      </w:r>
    </w:p>
    <w:p w14:paraId="05F85105" w14:textId="700BAA15" w:rsidR="00C564AA" w:rsidRPr="00C564AA" w:rsidRDefault="00C564AA" w:rsidP="00C564AA">
      <w:pPr>
        <w:rPr>
          <w:rFonts w:ascii="Tahoma" w:eastAsia="Times New Roman" w:hAnsi="Tahoma" w:cs="Tahoma"/>
          <w:b/>
          <w:bCs/>
          <w:color w:val="000000"/>
        </w:rPr>
      </w:pPr>
      <w:r w:rsidRPr="00C564AA">
        <w:rPr>
          <w:rFonts w:ascii="Tahoma" w:eastAsia="Times New Roman" w:hAnsi="Tahoma" w:cs="Tahoma"/>
          <w:b/>
          <w:bCs/>
          <w:color w:val="000000"/>
        </w:rPr>
        <w:t xml:space="preserve">NHS App </w:t>
      </w:r>
    </w:p>
    <w:p w14:paraId="247D8B75" w14:textId="77777777" w:rsidR="00B24F01" w:rsidRPr="00B24F01" w:rsidRDefault="00B24F01" w:rsidP="00B24F01">
      <w:pPr>
        <w:rPr>
          <w:rFonts w:ascii="Tahoma" w:eastAsia="Times New Roman" w:hAnsi="Tahoma" w:cs="Tahoma"/>
          <w:color w:val="000000"/>
        </w:rPr>
      </w:pPr>
      <w:r w:rsidRPr="00B24F01">
        <w:rPr>
          <w:rFonts w:ascii="Tahoma" w:eastAsia="Times New Roman" w:hAnsi="Tahoma" w:cs="Tahoma"/>
          <w:b/>
          <w:bCs/>
          <w:color w:val="000000"/>
        </w:rPr>
        <w:t>NHS App and Online Services</w:t>
      </w:r>
    </w:p>
    <w:p w14:paraId="7F5BC5EA" w14:textId="77777777" w:rsidR="00B24F01" w:rsidRPr="00B24F01" w:rsidRDefault="00B24F01" w:rsidP="00B24F01">
      <w:pPr>
        <w:rPr>
          <w:rFonts w:ascii="Tahoma" w:eastAsia="Times New Roman" w:hAnsi="Tahoma" w:cs="Tahoma"/>
          <w:color w:val="000000"/>
        </w:rPr>
      </w:pPr>
      <w:r w:rsidRPr="00B24F01">
        <w:rPr>
          <w:rFonts w:ascii="Tahoma" w:eastAsia="Times New Roman" w:hAnsi="Tahoma" w:cs="Tahoma"/>
          <w:b/>
          <w:bCs/>
          <w:color w:val="000000"/>
        </w:rPr>
        <w:t>TB</w:t>
      </w:r>
      <w:r w:rsidRPr="00B24F01">
        <w:rPr>
          <w:rFonts w:ascii="Tahoma" w:eastAsia="Times New Roman" w:hAnsi="Tahoma" w:cs="Tahoma"/>
          <w:color w:val="000000"/>
        </w:rPr>
        <w:t xml:space="preserve"> introduced the </w:t>
      </w:r>
      <w:r w:rsidRPr="00B24F01">
        <w:rPr>
          <w:rFonts w:ascii="Tahoma" w:eastAsia="Times New Roman" w:hAnsi="Tahoma" w:cs="Tahoma"/>
          <w:b/>
          <w:bCs/>
          <w:color w:val="000000"/>
        </w:rPr>
        <w:t>NHS App</w:t>
      </w:r>
      <w:r w:rsidRPr="00B24F01">
        <w:rPr>
          <w:rFonts w:ascii="Tahoma" w:eastAsia="Times New Roman" w:hAnsi="Tahoma" w:cs="Tahoma"/>
          <w:color w:val="000000"/>
        </w:rPr>
        <w:t>, explaining its benefits for booking appointments, ordering prescriptions, and accessing medical records.</w:t>
      </w:r>
    </w:p>
    <w:p w14:paraId="7EC4ADF8" w14:textId="1FF23102" w:rsidR="00B24F01" w:rsidRPr="00B24F01" w:rsidRDefault="00B24F01" w:rsidP="00B24F01">
      <w:pPr>
        <w:rPr>
          <w:rFonts w:ascii="Tahoma" w:eastAsia="Times New Roman" w:hAnsi="Tahoma" w:cs="Tahoma"/>
          <w:color w:val="000000"/>
        </w:rPr>
      </w:pPr>
      <w:r w:rsidRPr="00B24F01">
        <w:rPr>
          <w:rFonts w:ascii="Tahoma" w:eastAsia="Times New Roman" w:hAnsi="Tahoma" w:cs="Tahoma"/>
          <w:b/>
          <w:bCs/>
          <w:color w:val="000000"/>
        </w:rPr>
        <w:t>G</w:t>
      </w:r>
      <w:r>
        <w:rPr>
          <w:rFonts w:ascii="Tahoma" w:eastAsia="Times New Roman" w:hAnsi="Tahoma" w:cs="Tahoma"/>
          <w:b/>
          <w:bCs/>
          <w:color w:val="000000"/>
        </w:rPr>
        <w:t>G</w:t>
      </w:r>
      <w:r w:rsidRPr="00B24F01">
        <w:rPr>
          <w:rFonts w:ascii="Tahoma" w:eastAsia="Times New Roman" w:hAnsi="Tahoma" w:cs="Tahoma"/>
          <w:color w:val="000000"/>
        </w:rPr>
        <w:t xml:space="preserve"> scheduled time to assist PPG members with setting up the NHS App to guide patients on its benefits.</w:t>
      </w:r>
    </w:p>
    <w:p w14:paraId="6A28792F" w14:textId="77777777" w:rsidR="00B24F01" w:rsidRDefault="00B24F01" w:rsidP="00B24F01">
      <w:pPr>
        <w:rPr>
          <w:rFonts w:ascii="Tahoma" w:eastAsia="Times New Roman" w:hAnsi="Tahoma" w:cs="Tahoma"/>
          <w:b/>
          <w:bCs/>
          <w:color w:val="000000"/>
        </w:rPr>
      </w:pPr>
    </w:p>
    <w:p w14:paraId="683DED97" w14:textId="77777777" w:rsidR="00B24F01" w:rsidRDefault="00B24F01" w:rsidP="00B24F01">
      <w:pPr>
        <w:rPr>
          <w:rFonts w:ascii="Tahoma" w:eastAsia="Times New Roman" w:hAnsi="Tahoma" w:cs="Tahoma"/>
          <w:b/>
          <w:bCs/>
          <w:color w:val="000000"/>
        </w:rPr>
      </w:pPr>
    </w:p>
    <w:p w14:paraId="7CE6C51A" w14:textId="2DBDDFC2" w:rsidR="00B24F01" w:rsidRPr="00B24F01" w:rsidRDefault="00B24F01" w:rsidP="00B24F01">
      <w:pPr>
        <w:rPr>
          <w:rFonts w:ascii="Tahoma" w:eastAsia="Times New Roman" w:hAnsi="Tahoma" w:cs="Tahoma"/>
          <w:b/>
          <w:bCs/>
          <w:color w:val="000000"/>
        </w:rPr>
      </w:pPr>
      <w:r w:rsidRPr="00B24F01">
        <w:rPr>
          <w:rFonts w:ascii="Tahoma" w:eastAsia="Times New Roman" w:hAnsi="Tahoma" w:cs="Tahoma"/>
          <w:b/>
          <w:bCs/>
          <w:color w:val="000000"/>
        </w:rPr>
        <w:lastRenderedPageBreak/>
        <w:t>Repeat Dispensing (</w:t>
      </w:r>
      <w:proofErr w:type="spellStart"/>
      <w:r w:rsidRPr="00B24F01">
        <w:rPr>
          <w:rFonts w:ascii="Tahoma" w:eastAsia="Times New Roman" w:hAnsi="Tahoma" w:cs="Tahoma"/>
          <w:b/>
          <w:bCs/>
          <w:color w:val="000000"/>
        </w:rPr>
        <w:t>eRD</w:t>
      </w:r>
      <w:proofErr w:type="spellEnd"/>
      <w:r w:rsidRPr="00B24F01">
        <w:rPr>
          <w:rFonts w:ascii="Tahoma" w:eastAsia="Times New Roman" w:hAnsi="Tahoma" w:cs="Tahoma"/>
          <w:b/>
          <w:bCs/>
          <w:color w:val="000000"/>
        </w:rPr>
        <w:t>)</w:t>
      </w:r>
    </w:p>
    <w:p w14:paraId="3C2472AD" w14:textId="771E169A" w:rsidR="00B24F01" w:rsidRPr="00B24F01" w:rsidRDefault="00B24F01" w:rsidP="00B24F01">
      <w:pPr>
        <w:rPr>
          <w:rFonts w:ascii="Tahoma" w:eastAsia="Times New Roman" w:hAnsi="Tahoma" w:cs="Tahoma"/>
          <w:color w:val="000000"/>
        </w:rPr>
      </w:pPr>
      <w:r w:rsidRPr="00B24F01">
        <w:rPr>
          <w:rFonts w:ascii="Tahoma" w:eastAsia="Times New Roman" w:hAnsi="Tahoma" w:cs="Tahoma"/>
          <w:color w:val="000000"/>
        </w:rPr>
        <w:t>FF asked about electronic repeat dispensing (</w:t>
      </w:r>
      <w:proofErr w:type="spellStart"/>
      <w:r w:rsidRPr="00B24F01">
        <w:rPr>
          <w:rFonts w:ascii="Tahoma" w:eastAsia="Times New Roman" w:hAnsi="Tahoma" w:cs="Tahoma"/>
          <w:color w:val="000000"/>
        </w:rPr>
        <w:t>eRD</w:t>
      </w:r>
      <w:proofErr w:type="spellEnd"/>
      <w:r w:rsidRPr="00B24F01">
        <w:rPr>
          <w:rFonts w:ascii="Tahoma" w:eastAsia="Times New Roman" w:hAnsi="Tahoma" w:cs="Tahoma"/>
          <w:color w:val="000000"/>
        </w:rPr>
        <w:t>)</w:t>
      </w:r>
    </w:p>
    <w:p w14:paraId="2180EE83" w14:textId="5AF5B976" w:rsidR="00B24F01" w:rsidRPr="00B24F01" w:rsidRDefault="00B24F01" w:rsidP="00B24F01">
      <w:pPr>
        <w:rPr>
          <w:rFonts w:ascii="Tahoma" w:eastAsia="Times New Roman" w:hAnsi="Tahoma" w:cs="Tahoma"/>
          <w:color w:val="000000"/>
        </w:rPr>
      </w:pPr>
      <w:r w:rsidRPr="00B24F01">
        <w:rPr>
          <w:rFonts w:ascii="Tahoma" w:eastAsia="Times New Roman" w:hAnsi="Tahoma" w:cs="Tahoma"/>
          <w:color w:val="000000"/>
        </w:rPr>
        <w:t xml:space="preserve">Dr. N explained that </w:t>
      </w:r>
      <w:proofErr w:type="spellStart"/>
      <w:r w:rsidRPr="00B24F01">
        <w:rPr>
          <w:rFonts w:ascii="Tahoma" w:eastAsia="Times New Roman" w:hAnsi="Tahoma" w:cs="Tahoma"/>
          <w:color w:val="000000"/>
        </w:rPr>
        <w:t>eRD</w:t>
      </w:r>
      <w:proofErr w:type="spellEnd"/>
      <w:r w:rsidRPr="00B24F01">
        <w:rPr>
          <w:rFonts w:ascii="Tahoma" w:eastAsia="Times New Roman" w:hAnsi="Tahoma" w:cs="Tahoma"/>
          <w:color w:val="000000"/>
        </w:rPr>
        <w:t xml:space="preserve"> allows prescriptions to be authori</w:t>
      </w:r>
      <w:r>
        <w:rPr>
          <w:rFonts w:ascii="Tahoma" w:eastAsia="Times New Roman" w:hAnsi="Tahoma" w:cs="Tahoma"/>
          <w:color w:val="000000"/>
        </w:rPr>
        <w:t>s</w:t>
      </w:r>
      <w:r w:rsidRPr="00B24F01">
        <w:rPr>
          <w:rFonts w:ascii="Tahoma" w:eastAsia="Times New Roman" w:hAnsi="Tahoma" w:cs="Tahoma"/>
          <w:color w:val="000000"/>
        </w:rPr>
        <w:t>ed for up to 12 months. Patients benefit by not needing to request prescriptions frequently, and pharmacies ensure medication safety.</w:t>
      </w:r>
    </w:p>
    <w:p w14:paraId="48AF410C" w14:textId="336A4B1A" w:rsidR="00C564AA" w:rsidRPr="00C564AA" w:rsidRDefault="00C564AA" w:rsidP="00C564AA">
      <w:pPr>
        <w:rPr>
          <w:rFonts w:ascii="Tahoma" w:eastAsia="Times New Roman" w:hAnsi="Tahoma" w:cs="Tahoma"/>
          <w:b/>
          <w:bCs/>
          <w:color w:val="000000"/>
        </w:rPr>
      </w:pPr>
      <w:r w:rsidRPr="00C564AA">
        <w:rPr>
          <w:rFonts w:ascii="Tahoma" w:eastAsia="Times New Roman" w:hAnsi="Tahoma" w:cs="Tahoma"/>
          <w:b/>
          <w:bCs/>
          <w:color w:val="000000"/>
        </w:rPr>
        <w:t>What is electronic repeat dispensing (</w:t>
      </w:r>
      <w:proofErr w:type="spellStart"/>
      <w:r w:rsidRPr="00C564AA">
        <w:rPr>
          <w:rFonts w:ascii="Tahoma" w:eastAsia="Times New Roman" w:hAnsi="Tahoma" w:cs="Tahoma"/>
          <w:b/>
          <w:bCs/>
          <w:color w:val="000000"/>
        </w:rPr>
        <w:t>eRD</w:t>
      </w:r>
      <w:proofErr w:type="spellEnd"/>
      <w:r w:rsidRPr="00C564AA">
        <w:rPr>
          <w:rFonts w:ascii="Tahoma" w:eastAsia="Times New Roman" w:hAnsi="Tahoma" w:cs="Tahoma"/>
          <w:b/>
          <w:bCs/>
          <w:color w:val="000000"/>
        </w:rPr>
        <w:t>)?</w:t>
      </w:r>
    </w:p>
    <w:p w14:paraId="065F4992" w14:textId="3D2E37AE" w:rsidR="00C564AA" w:rsidRPr="00C564AA" w:rsidRDefault="00C564AA" w:rsidP="00C564AA">
      <w:pPr>
        <w:rPr>
          <w:rFonts w:ascii="Tahoma" w:eastAsia="Times New Roman" w:hAnsi="Tahoma" w:cs="Tahoma"/>
          <w:color w:val="000000"/>
        </w:rPr>
      </w:pPr>
      <w:r w:rsidRPr="00C564AA">
        <w:rPr>
          <w:rFonts w:ascii="Tahoma" w:eastAsia="Times New Roman" w:hAnsi="Tahoma" w:cs="Tahoma"/>
          <w:color w:val="000000"/>
        </w:rPr>
        <w:t>Electronic repeat dispensing (</w:t>
      </w:r>
      <w:proofErr w:type="spellStart"/>
      <w:r w:rsidRPr="00C564AA">
        <w:rPr>
          <w:rFonts w:ascii="Tahoma" w:eastAsia="Times New Roman" w:hAnsi="Tahoma" w:cs="Tahoma"/>
          <w:color w:val="000000"/>
        </w:rPr>
        <w:t>eRD</w:t>
      </w:r>
      <w:proofErr w:type="spellEnd"/>
      <w:r w:rsidRPr="00C564AA">
        <w:rPr>
          <w:rFonts w:ascii="Tahoma" w:eastAsia="Times New Roman" w:hAnsi="Tahoma" w:cs="Tahoma"/>
          <w:color w:val="000000"/>
        </w:rPr>
        <w:t>) is a process that allows the prescriber to authorise and issue a batch of repeat prescriptions for up to 12 months with just one digital signature. </w:t>
      </w:r>
      <w:r>
        <w:rPr>
          <w:rFonts w:ascii="Tahoma" w:eastAsia="Times New Roman" w:hAnsi="Tahoma" w:cs="Tahoma"/>
          <w:color w:val="000000"/>
        </w:rPr>
        <w:t xml:space="preserve">DR N explained that this would not be the same for every patient as safety factors have to be considered in terms of monitoring of medication via blood test and clinical reviews  </w:t>
      </w:r>
    </w:p>
    <w:p w14:paraId="10962236" w14:textId="77777777" w:rsidR="00C564AA" w:rsidRPr="00C564AA" w:rsidRDefault="00C564AA" w:rsidP="00C564AA">
      <w:pPr>
        <w:rPr>
          <w:rFonts w:ascii="Tahoma" w:eastAsia="Times New Roman" w:hAnsi="Tahoma" w:cs="Tahoma"/>
          <w:color w:val="000000"/>
        </w:rPr>
      </w:pPr>
      <w:r w:rsidRPr="00C564AA">
        <w:rPr>
          <w:rFonts w:ascii="Tahoma" w:eastAsia="Times New Roman" w:hAnsi="Tahoma" w:cs="Tahoma"/>
          <w:color w:val="000000"/>
        </w:rPr>
        <w:t>Different clinical systems may use different wordings, for example ‘electronic repeat dispensing’ and ‘batch prescribing’. </w:t>
      </w:r>
    </w:p>
    <w:p w14:paraId="6AAB1F9F" w14:textId="77777777" w:rsidR="00C564AA" w:rsidRPr="00C564AA" w:rsidRDefault="00C564AA" w:rsidP="00C564AA">
      <w:pPr>
        <w:rPr>
          <w:rFonts w:ascii="Tahoma" w:eastAsia="Times New Roman" w:hAnsi="Tahoma" w:cs="Tahoma"/>
          <w:color w:val="000000"/>
        </w:rPr>
      </w:pPr>
      <w:r w:rsidRPr="00C564AA">
        <w:rPr>
          <w:rFonts w:ascii="Tahoma" w:eastAsia="Times New Roman" w:hAnsi="Tahoma" w:cs="Tahoma"/>
          <w:color w:val="000000"/>
        </w:rPr>
        <w:t>Prescriptions are stored securely on the </w:t>
      </w:r>
      <w:hyperlink r:id="rId7" w:history="1">
        <w:r w:rsidRPr="00C564AA">
          <w:rPr>
            <w:rStyle w:val="Hyperlink"/>
            <w:rFonts w:ascii="Tahoma" w:eastAsia="Times New Roman" w:hAnsi="Tahoma" w:cs="Tahoma"/>
          </w:rPr>
          <w:t>NHS Spine</w:t>
        </w:r>
      </w:hyperlink>
      <w:r w:rsidRPr="00C564AA">
        <w:rPr>
          <w:rFonts w:ascii="Tahoma" w:eastAsia="Times New Roman" w:hAnsi="Tahoma" w:cs="Tahoma"/>
          <w:color w:val="000000"/>
        </w:rPr>
        <w:t> and are automatically downloaded to the patient’s nominated community pharmacy at intervals set by the prescriber.  This reduces calls, and visits, to the surgery.</w:t>
      </w:r>
    </w:p>
    <w:p w14:paraId="77862821" w14:textId="77777777" w:rsidR="00C564AA" w:rsidRPr="00C564AA" w:rsidRDefault="00C564AA" w:rsidP="00C564AA">
      <w:pPr>
        <w:rPr>
          <w:rFonts w:ascii="Tahoma" w:eastAsia="Times New Roman" w:hAnsi="Tahoma" w:cs="Tahoma"/>
          <w:b/>
          <w:bCs/>
          <w:color w:val="000000"/>
        </w:rPr>
      </w:pPr>
      <w:r w:rsidRPr="00C564AA">
        <w:rPr>
          <w:rFonts w:ascii="Tahoma" w:eastAsia="Times New Roman" w:hAnsi="Tahoma" w:cs="Tahoma"/>
          <w:b/>
          <w:bCs/>
          <w:color w:val="000000"/>
        </w:rPr>
        <w:t>Benefits for patients</w:t>
      </w:r>
    </w:p>
    <w:p w14:paraId="70BE7BD6" w14:textId="77777777" w:rsidR="00C564AA" w:rsidRPr="00C564AA" w:rsidRDefault="00C564AA" w:rsidP="00C564AA">
      <w:pPr>
        <w:rPr>
          <w:rFonts w:ascii="Tahoma" w:eastAsia="Times New Roman" w:hAnsi="Tahoma" w:cs="Tahoma"/>
          <w:color w:val="000000"/>
        </w:rPr>
      </w:pPr>
      <w:r w:rsidRPr="00C564AA">
        <w:rPr>
          <w:rFonts w:ascii="Tahoma" w:eastAsia="Times New Roman" w:hAnsi="Tahoma" w:cs="Tahoma"/>
          <w:color w:val="000000"/>
        </w:rPr>
        <w:t>Benefits for patients include:</w:t>
      </w:r>
    </w:p>
    <w:p w14:paraId="56A1B8B4" w14:textId="1AD7BB96"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no need to contact the surgery to re-order medication at regular intervals unless their condition changes</w:t>
      </w:r>
      <w:r>
        <w:rPr>
          <w:rFonts w:ascii="Tahoma" w:eastAsia="Times New Roman" w:hAnsi="Tahoma" w:cs="Tahoma"/>
          <w:color w:val="000000"/>
        </w:rPr>
        <w:t xml:space="preserve"> until it next to the last prescription when medication may need to be reviewed </w:t>
      </w:r>
    </w:p>
    <w:p w14:paraId="1537A3E4"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improved safety for patients as the pharmacy checks that the medicines are still safe and appropriate</w:t>
      </w:r>
    </w:p>
    <w:p w14:paraId="129714C8"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 xml:space="preserve">improved care for patients </w:t>
      </w:r>
      <w:proofErr w:type="gramStart"/>
      <w:r w:rsidRPr="00C564AA">
        <w:rPr>
          <w:rFonts w:ascii="Tahoma" w:eastAsia="Times New Roman" w:hAnsi="Tahoma" w:cs="Tahoma"/>
          <w:color w:val="000000"/>
        </w:rPr>
        <w:t>as a result of</w:t>
      </w:r>
      <w:proofErr w:type="gramEnd"/>
      <w:r w:rsidRPr="00C564AA">
        <w:rPr>
          <w:rFonts w:ascii="Tahoma" w:eastAsia="Times New Roman" w:hAnsi="Tahoma" w:cs="Tahoma"/>
          <w:color w:val="000000"/>
        </w:rPr>
        <w:t xml:space="preserve"> greater collaboration between the practice and the pharmacy</w:t>
      </w:r>
    </w:p>
    <w:p w14:paraId="490503EA"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 xml:space="preserve">the option to change their nominated dispenser at any time during the duration of the </w:t>
      </w:r>
      <w:proofErr w:type="spellStart"/>
      <w:r w:rsidRPr="00C564AA">
        <w:rPr>
          <w:rFonts w:ascii="Tahoma" w:eastAsia="Times New Roman" w:hAnsi="Tahoma" w:cs="Tahoma"/>
          <w:color w:val="000000"/>
        </w:rPr>
        <w:t>eRD</w:t>
      </w:r>
      <w:proofErr w:type="spellEnd"/>
      <w:r w:rsidRPr="00C564AA">
        <w:rPr>
          <w:rFonts w:ascii="Tahoma" w:eastAsia="Times New Roman" w:hAnsi="Tahoma" w:cs="Tahoma"/>
          <w:color w:val="000000"/>
        </w:rPr>
        <w:t xml:space="preserve"> prescription</w:t>
      </w:r>
    </w:p>
    <w:p w14:paraId="6073F7E1"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the option to request the next issue early or obtain more than one prescription, for example when going on holiday if clinically appropriate</w:t>
      </w:r>
    </w:p>
    <w:p w14:paraId="5BF964B4"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prescription security with a paperless system</w:t>
      </w:r>
    </w:p>
    <w:p w14:paraId="099931CC"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the option to make a local arrangement with their nominated pharmacy for collection or delivery</w:t>
      </w:r>
    </w:p>
    <w:p w14:paraId="551821DF" w14:textId="77777777" w:rsidR="00C564AA" w:rsidRPr="00C564AA" w:rsidRDefault="00C564AA" w:rsidP="00C564AA">
      <w:pPr>
        <w:numPr>
          <w:ilvl w:val="0"/>
          <w:numId w:val="4"/>
        </w:numPr>
        <w:rPr>
          <w:rFonts w:ascii="Tahoma" w:eastAsia="Times New Roman" w:hAnsi="Tahoma" w:cs="Tahoma"/>
          <w:color w:val="000000"/>
        </w:rPr>
      </w:pPr>
      <w:r w:rsidRPr="00C564AA">
        <w:rPr>
          <w:rFonts w:ascii="Tahoma" w:eastAsia="Times New Roman" w:hAnsi="Tahoma" w:cs="Tahoma"/>
          <w:color w:val="000000"/>
        </w:rPr>
        <w:t>the service is reliable, secure, and confidential</w:t>
      </w:r>
    </w:p>
    <w:p w14:paraId="67E2C238" w14:textId="77777777" w:rsidR="00C564AA" w:rsidRDefault="00C564AA" w:rsidP="00C564AA">
      <w:pPr>
        <w:rPr>
          <w:rFonts w:ascii="Tahoma" w:eastAsia="Times New Roman" w:hAnsi="Tahoma" w:cs="Tahoma"/>
          <w:color w:val="000000"/>
        </w:rPr>
      </w:pPr>
    </w:p>
    <w:p w14:paraId="223FBCFD" w14:textId="77777777" w:rsidR="00B24F01" w:rsidRDefault="00B24F01" w:rsidP="00B24F01">
      <w:pPr>
        <w:spacing w:before="100" w:beforeAutospacing="1" w:after="100" w:afterAutospacing="1" w:line="240" w:lineRule="auto"/>
        <w:rPr>
          <w:rFonts w:ascii="Tahoma" w:eastAsia="Times New Roman" w:hAnsi="Tahoma" w:cs="Tahoma"/>
          <w:b/>
          <w:bCs/>
          <w:kern w:val="0"/>
          <w:sz w:val="24"/>
          <w:szCs w:val="24"/>
          <w:lang w:eastAsia="en-GB"/>
          <w14:ligatures w14:val="none"/>
        </w:rPr>
      </w:pPr>
    </w:p>
    <w:p w14:paraId="67E1CD37" w14:textId="2AD0AB13" w:rsidR="00B24F01" w:rsidRPr="00B24F01" w:rsidRDefault="00B24F01" w:rsidP="00B24F01">
      <w:pPr>
        <w:spacing w:before="100" w:beforeAutospacing="1" w:after="100" w:afterAutospacing="1" w:line="240" w:lineRule="auto"/>
        <w:rPr>
          <w:rFonts w:ascii="Tahoma" w:eastAsia="Times New Roman" w:hAnsi="Tahoma" w:cs="Tahoma"/>
          <w:kern w:val="0"/>
          <w:sz w:val="24"/>
          <w:szCs w:val="24"/>
          <w:lang w:eastAsia="en-GB"/>
          <w14:ligatures w14:val="none"/>
        </w:rPr>
      </w:pPr>
      <w:r w:rsidRPr="00B24F01">
        <w:rPr>
          <w:rFonts w:ascii="Tahoma" w:eastAsia="Times New Roman" w:hAnsi="Tahoma" w:cs="Tahoma"/>
          <w:b/>
          <w:bCs/>
          <w:kern w:val="0"/>
          <w:sz w:val="24"/>
          <w:szCs w:val="24"/>
          <w:lang w:eastAsia="en-GB"/>
          <w14:ligatures w14:val="none"/>
        </w:rPr>
        <w:lastRenderedPageBreak/>
        <w:t>Future Discussion Items</w:t>
      </w:r>
    </w:p>
    <w:p w14:paraId="5C8A9DDB" w14:textId="421DFAE7" w:rsidR="00B24F01" w:rsidRPr="00B24F01" w:rsidRDefault="00B24F01" w:rsidP="00B24F01">
      <w:pPr>
        <w:spacing w:before="100" w:beforeAutospacing="1" w:after="100" w:afterAutospacing="1" w:line="240" w:lineRule="auto"/>
        <w:rPr>
          <w:rFonts w:ascii="Tahoma" w:eastAsia="Times New Roman" w:hAnsi="Tahoma" w:cs="Tahoma"/>
          <w:kern w:val="0"/>
          <w:sz w:val="24"/>
          <w:szCs w:val="24"/>
          <w:lang w:eastAsia="en-GB"/>
          <w14:ligatures w14:val="none"/>
        </w:rPr>
      </w:pPr>
      <w:r w:rsidRPr="00B24F01">
        <w:rPr>
          <w:rFonts w:ascii="Tahoma" w:eastAsia="Times New Roman" w:hAnsi="Tahoma" w:cs="Tahoma"/>
          <w:kern w:val="0"/>
          <w:sz w:val="24"/>
          <w:szCs w:val="24"/>
          <w:lang w:eastAsia="en-GB"/>
          <w14:ligatures w14:val="none"/>
        </w:rPr>
        <w:t>Late Appointments for Workers: extended access was discussed, with more details to follow.</w:t>
      </w:r>
    </w:p>
    <w:p w14:paraId="4CD6C375" w14:textId="77777777" w:rsidR="00B24F01" w:rsidRPr="00B24F01" w:rsidRDefault="00B24F01" w:rsidP="00B24F01">
      <w:pPr>
        <w:spacing w:before="100" w:beforeAutospacing="1" w:after="100" w:afterAutospacing="1" w:line="240" w:lineRule="auto"/>
        <w:rPr>
          <w:rFonts w:ascii="Tahoma" w:eastAsia="Times New Roman" w:hAnsi="Tahoma" w:cs="Tahoma"/>
          <w:kern w:val="0"/>
          <w:sz w:val="24"/>
          <w:szCs w:val="24"/>
          <w:lang w:eastAsia="en-GB"/>
          <w14:ligatures w14:val="none"/>
        </w:rPr>
      </w:pPr>
      <w:r w:rsidRPr="00B24F01">
        <w:rPr>
          <w:rFonts w:ascii="Tahoma" w:eastAsia="Times New Roman" w:hAnsi="Tahoma" w:cs="Tahoma"/>
          <w:kern w:val="0"/>
          <w:sz w:val="24"/>
          <w:szCs w:val="24"/>
          <w:lang w:eastAsia="en-GB"/>
          <w14:ligatures w14:val="none"/>
        </w:rPr>
        <w:t>PPG Newsletter: Plans for future newsletters.</w:t>
      </w:r>
    </w:p>
    <w:p w14:paraId="661544BB" w14:textId="77777777" w:rsidR="00B24F01" w:rsidRPr="00B24F01" w:rsidRDefault="00B24F01" w:rsidP="00B24F01">
      <w:pPr>
        <w:spacing w:before="100" w:beforeAutospacing="1" w:after="100" w:afterAutospacing="1" w:line="240" w:lineRule="auto"/>
        <w:rPr>
          <w:rFonts w:ascii="Tahoma" w:eastAsia="Times New Roman" w:hAnsi="Tahoma" w:cs="Tahoma"/>
          <w:kern w:val="0"/>
          <w:sz w:val="24"/>
          <w:szCs w:val="24"/>
          <w:lang w:eastAsia="en-GB"/>
          <w14:ligatures w14:val="none"/>
        </w:rPr>
      </w:pPr>
      <w:r w:rsidRPr="00B24F01">
        <w:rPr>
          <w:rFonts w:ascii="Tahoma" w:eastAsia="Times New Roman" w:hAnsi="Tahoma" w:cs="Tahoma"/>
          <w:kern w:val="0"/>
          <w:sz w:val="24"/>
          <w:szCs w:val="24"/>
          <w:lang w:eastAsia="en-GB"/>
          <w14:ligatures w14:val="none"/>
        </w:rPr>
        <w:t>Pharmacy Ordering of Repeat Medication: Ongoing discussions about improving the process.</w:t>
      </w:r>
    </w:p>
    <w:p w14:paraId="58FAA2FB" w14:textId="77777777" w:rsidR="00B24F01" w:rsidRPr="00B24F01" w:rsidRDefault="00B24F01" w:rsidP="00B24F01">
      <w:pPr>
        <w:spacing w:before="100" w:beforeAutospacing="1" w:after="100" w:afterAutospacing="1" w:line="240" w:lineRule="auto"/>
        <w:rPr>
          <w:rFonts w:ascii="Tahoma" w:eastAsia="Times New Roman" w:hAnsi="Tahoma" w:cs="Tahoma"/>
          <w:kern w:val="0"/>
          <w:sz w:val="24"/>
          <w:szCs w:val="24"/>
          <w:lang w:eastAsia="en-GB"/>
          <w14:ligatures w14:val="none"/>
        </w:rPr>
      </w:pPr>
      <w:proofErr w:type="spellStart"/>
      <w:r w:rsidRPr="00B24F01">
        <w:rPr>
          <w:rFonts w:ascii="Tahoma" w:eastAsia="Times New Roman" w:hAnsi="Tahoma" w:cs="Tahoma"/>
          <w:kern w:val="0"/>
          <w:sz w:val="24"/>
          <w:szCs w:val="24"/>
          <w:lang w:eastAsia="en-GB"/>
          <w14:ligatures w14:val="none"/>
        </w:rPr>
        <w:t>Patchs</w:t>
      </w:r>
      <w:proofErr w:type="spellEnd"/>
      <w:r w:rsidRPr="00B24F01">
        <w:rPr>
          <w:rFonts w:ascii="Tahoma" w:eastAsia="Times New Roman" w:hAnsi="Tahoma" w:cs="Tahoma"/>
          <w:kern w:val="0"/>
          <w:sz w:val="24"/>
          <w:szCs w:val="24"/>
          <w:lang w:eastAsia="en-GB"/>
          <w14:ligatures w14:val="none"/>
        </w:rPr>
        <w:t xml:space="preserve"> Online Consultation: </w:t>
      </w:r>
      <w:proofErr w:type="spellStart"/>
      <w:r w:rsidRPr="00B24F01">
        <w:rPr>
          <w:rFonts w:ascii="Tahoma" w:eastAsia="Times New Roman" w:hAnsi="Tahoma" w:cs="Tahoma"/>
          <w:kern w:val="0"/>
          <w:sz w:val="24"/>
          <w:szCs w:val="24"/>
          <w:lang w:eastAsia="en-GB"/>
          <w14:ligatures w14:val="none"/>
        </w:rPr>
        <w:t>Patchs</w:t>
      </w:r>
      <w:proofErr w:type="spellEnd"/>
      <w:r w:rsidRPr="00B24F01">
        <w:rPr>
          <w:rFonts w:ascii="Tahoma" w:eastAsia="Times New Roman" w:hAnsi="Tahoma" w:cs="Tahoma"/>
          <w:kern w:val="0"/>
          <w:sz w:val="24"/>
          <w:szCs w:val="24"/>
          <w:lang w:eastAsia="en-GB"/>
          <w14:ligatures w14:val="none"/>
        </w:rPr>
        <w:t xml:space="preserve"> is an online consultation system, designed for patients to contact the GP without the need to wait on the phone. It allows quicker responses, more convenience, and flexibility for vulnerable patients or those who cannot attend in person.</w:t>
      </w:r>
    </w:p>
    <w:p w14:paraId="254497C2" w14:textId="27544EEC" w:rsidR="00C564AA" w:rsidRPr="00C564AA" w:rsidRDefault="00C564AA" w:rsidP="00C564AA">
      <w:pPr>
        <w:rPr>
          <w:rFonts w:ascii="Tahoma" w:eastAsia="Times New Roman" w:hAnsi="Tahoma" w:cs="Tahoma"/>
          <w:b/>
          <w:bCs/>
          <w:color w:val="000000"/>
        </w:rPr>
      </w:pPr>
      <w:r w:rsidRPr="00C564AA">
        <w:rPr>
          <w:rFonts w:ascii="Tahoma" w:eastAsia="Times New Roman" w:hAnsi="Tahoma" w:cs="Tahoma"/>
          <w:b/>
          <w:bCs/>
          <w:color w:val="000000"/>
        </w:rPr>
        <w:t xml:space="preserve">Benefits </w:t>
      </w:r>
      <w:r>
        <w:rPr>
          <w:rFonts w:ascii="Tahoma" w:eastAsia="Times New Roman" w:hAnsi="Tahoma" w:cs="Tahoma"/>
          <w:b/>
          <w:bCs/>
          <w:color w:val="000000"/>
        </w:rPr>
        <w:t>for the Patient</w:t>
      </w:r>
    </w:p>
    <w:p w14:paraId="537EA0E0" w14:textId="77777777" w:rsidR="00C564AA" w:rsidRPr="00C564AA" w:rsidRDefault="00C564AA" w:rsidP="00C564AA">
      <w:pPr>
        <w:numPr>
          <w:ilvl w:val="0"/>
          <w:numId w:val="5"/>
        </w:numPr>
        <w:rPr>
          <w:rFonts w:ascii="Tahoma" w:eastAsia="Times New Roman" w:hAnsi="Tahoma" w:cs="Tahoma"/>
          <w:color w:val="000000"/>
        </w:rPr>
      </w:pPr>
      <w:r w:rsidRPr="00C564AA">
        <w:rPr>
          <w:rFonts w:ascii="Tahoma" w:eastAsia="Times New Roman" w:hAnsi="Tahoma" w:cs="Tahoma"/>
          <w:b/>
          <w:bCs/>
          <w:color w:val="000000"/>
        </w:rPr>
        <w:t>Easier to contact your GP practice.</w:t>
      </w:r>
      <w:r w:rsidRPr="00C564AA">
        <w:rPr>
          <w:rFonts w:ascii="Tahoma" w:eastAsia="Times New Roman" w:hAnsi="Tahoma" w:cs="Tahoma"/>
          <w:color w:val="000000"/>
        </w:rPr>
        <w:t> Get help from your GP practice without having to wait in a telephone queue to speak to a receptionist.</w:t>
      </w:r>
    </w:p>
    <w:p w14:paraId="3BEEA271" w14:textId="77777777" w:rsidR="00C564AA" w:rsidRPr="00C564AA" w:rsidRDefault="00C564AA" w:rsidP="00C564AA">
      <w:pPr>
        <w:numPr>
          <w:ilvl w:val="0"/>
          <w:numId w:val="5"/>
        </w:numPr>
        <w:rPr>
          <w:rFonts w:ascii="Tahoma" w:eastAsia="Times New Roman" w:hAnsi="Tahoma" w:cs="Tahoma"/>
          <w:color w:val="000000"/>
        </w:rPr>
      </w:pPr>
      <w:r w:rsidRPr="00C564AA">
        <w:rPr>
          <w:rFonts w:ascii="Tahoma" w:eastAsia="Times New Roman" w:hAnsi="Tahoma" w:cs="Tahoma"/>
          <w:b/>
          <w:bCs/>
          <w:color w:val="000000"/>
        </w:rPr>
        <w:t>Quicker response</w:t>
      </w:r>
      <w:r w:rsidRPr="00C564AA">
        <w:rPr>
          <w:rFonts w:ascii="Tahoma" w:eastAsia="Times New Roman" w:hAnsi="Tahoma" w:cs="Tahoma"/>
          <w:color w:val="000000"/>
        </w:rPr>
        <w:t>. You will usually get a response from a GP more quickly than waiting for an appointment.</w:t>
      </w:r>
    </w:p>
    <w:p w14:paraId="4CDAA690" w14:textId="77777777" w:rsidR="00C564AA" w:rsidRPr="00C564AA" w:rsidRDefault="00C564AA" w:rsidP="00C564AA">
      <w:pPr>
        <w:numPr>
          <w:ilvl w:val="0"/>
          <w:numId w:val="5"/>
        </w:numPr>
        <w:rPr>
          <w:rFonts w:ascii="Tahoma" w:eastAsia="Times New Roman" w:hAnsi="Tahoma" w:cs="Tahoma"/>
          <w:color w:val="000000"/>
        </w:rPr>
      </w:pPr>
      <w:r w:rsidRPr="00C564AA">
        <w:rPr>
          <w:rFonts w:ascii="Tahoma" w:eastAsia="Times New Roman" w:hAnsi="Tahoma" w:cs="Tahoma"/>
          <w:b/>
          <w:bCs/>
          <w:color w:val="000000"/>
        </w:rPr>
        <w:t>More convenient</w:t>
      </w:r>
      <w:r w:rsidRPr="00C564AA">
        <w:rPr>
          <w:rFonts w:ascii="Tahoma" w:eastAsia="Times New Roman" w:hAnsi="Tahoma" w:cs="Tahoma"/>
          <w:color w:val="000000"/>
        </w:rPr>
        <w:t>. Speak to a GP, get health advice, fit notes, medication, video consultations and more, without leaving your house.</w:t>
      </w:r>
    </w:p>
    <w:p w14:paraId="7B34B029" w14:textId="77777777" w:rsidR="00C564AA" w:rsidRPr="00C564AA" w:rsidRDefault="00C564AA" w:rsidP="00C564AA">
      <w:pPr>
        <w:numPr>
          <w:ilvl w:val="0"/>
          <w:numId w:val="5"/>
        </w:numPr>
        <w:rPr>
          <w:rFonts w:ascii="Tahoma" w:eastAsia="Times New Roman" w:hAnsi="Tahoma" w:cs="Tahoma"/>
          <w:color w:val="000000"/>
        </w:rPr>
      </w:pPr>
      <w:r w:rsidRPr="00C564AA">
        <w:rPr>
          <w:rFonts w:ascii="Tahoma" w:eastAsia="Times New Roman" w:hAnsi="Tahoma" w:cs="Tahoma"/>
          <w:b/>
          <w:bCs/>
          <w:color w:val="000000"/>
        </w:rPr>
        <w:t>Easy to use</w:t>
      </w:r>
      <w:r w:rsidRPr="00C564AA">
        <w:rPr>
          <w:rFonts w:ascii="Tahoma" w:eastAsia="Times New Roman" w:hAnsi="Tahoma" w:cs="Tahoma"/>
          <w:color w:val="000000"/>
        </w:rPr>
        <w:t>. You only need to answer a few questions to get help from your GP practice.</w:t>
      </w:r>
    </w:p>
    <w:p w14:paraId="2F570A89" w14:textId="77777777" w:rsidR="00C564AA" w:rsidRPr="00C564AA" w:rsidRDefault="00C564AA" w:rsidP="00C564AA">
      <w:pPr>
        <w:numPr>
          <w:ilvl w:val="0"/>
          <w:numId w:val="5"/>
        </w:numPr>
        <w:rPr>
          <w:rFonts w:ascii="Tahoma" w:eastAsia="Times New Roman" w:hAnsi="Tahoma" w:cs="Tahoma"/>
          <w:color w:val="000000"/>
        </w:rPr>
      </w:pPr>
      <w:r w:rsidRPr="00C564AA">
        <w:rPr>
          <w:rFonts w:ascii="Tahoma" w:eastAsia="Times New Roman" w:hAnsi="Tahoma" w:cs="Tahoma"/>
          <w:b/>
          <w:bCs/>
          <w:color w:val="000000"/>
        </w:rPr>
        <w:t>Explain your problem more fully and without time pressure.</w:t>
      </w:r>
      <w:r w:rsidRPr="00C564AA">
        <w:rPr>
          <w:rFonts w:ascii="Tahoma" w:eastAsia="Times New Roman" w:hAnsi="Tahoma" w:cs="Tahoma"/>
          <w:color w:val="000000"/>
        </w:rPr>
        <w:t xml:space="preserve"> Take time to write about your problem. Review and edit your answers before sending them to your GP practice. Keep a written record to </w:t>
      </w:r>
      <w:proofErr w:type="gramStart"/>
      <w:r w:rsidRPr="00C564AA">
        <w:rPr>
          <w:rFonts w:ascii="Tahoma" w:eastAsia="Times New Roman" w:hAnsi="Tahoma" w:cs="Tahoma"/>
          <w:color w:val="000000"/>
        </w:rPr>
        <w:t>refer back</w:t>
      </w:r>
      <w:proofErr w:type="gramEnd"/>
      <w:r w:rsidRPr="00C564AA">
        <w:rPr>
          <w:rFonts w:ascii="Tahoma" w:eastAsia="Times New Roman" w:hAnsi="Tahoma" w:cs="Tahoma"/>
          <w:color w:val="000000"/>
        </w:rPr>
        <w:t xml:space="preserve"> to in future.</w:t>
      </w:r>
    </w:p>
    <w:p w14:paraId="393BE424" w14:textId="77777777" w:rsidR="00C564AA" w:rsidRPr="00C564AA" w:rsidRDefault="00C564AA" w:rsidP="00C564AA">
      <w:pPr>
        <w:numPr>
          <w:ilvl w:val="0"/>
          <w:numId w:val="5"/>
        </w:numPr>
        <w:rPr>
          <w:rFonts w:ascii="Tahoma" w:eastAsia="Times New Roman" w:hAnsi="Tahoma" w:cs="Tahoma"/>
          <w:color w:val="000000"/>
        </w:rPr>
      </w:pPr>
      <w:r w:rsidRPr="00C564AA">
        <w:rPr>
          <w:rFonts w:ascii="Tahoma" w:eastAsia="Times New Roman" w:hAnsi="Tahoma" w:cs="Tahoma"/>
          <w:b/>
          <w:bCs/>
          <w:color w:val="000000"/>
        </w:rPr>
        <w:t>Benefits for vulnerable patients. </w:t>
      </w:r>
      <w:r w:rsidRPr="00C564AA">
        <w:rPr>
          <w:rFonts w:ascii="Tahoma" w:eastAsia="Times New Roman" w:hAnsi="Tahoma" w:cs="Tahoma"/>
          <w:color w:val="000000"/>
        </w:rPr>
        <w:t>Carers can use </w:t>
      </w:r>
      <w:proofErr w:type="spellStart"/>
      <w:r w:rsidRPr="00C564AA">
        <w:rPr>
          <w:rFonts w:ascii="Tahoma" w:eastAsia="Times New Roman" w:hAnsi="Tahoma" w:cs="Tahoma"/>
          <w:color w:val="000000"/>
        </w:rPr>
        <w:t>Patchs</w:t>
      </w:r>
      <w:proofErr w:type="spellEnd"/>
      <w:r w:rsidRPr="00C564AA">
        <w:rPr>
          <w:rFonts w:ascii="Tahoma" w:eastAsia="Times New Roman" w:hAnsi="Tahoma" w:cs="Tahoma"/>
          <w:color w:val="000000"/>
        </w:rPr>
        <w:t> on behalf of patients who can't use </w:t>
      </w:r>
      <w:proofErr w:type="spellStart"/>
      <w:r w:rsidRPr="00C564AA">
        <w:rPr>
          <w:rFonts w:ascii="Tahoma" w:eastAsia="Times New Roman" w:hAnsi="Tahoma" w:cs="Tahoma"/>
          <w:color w:val="000000"/>
        </w:rPr>
        <w:t>Patchs</w:t>
      </w:r>
      <w:proofErr w:type="spellEnd"/>
      <w:r w:rsidRPr="00C564AA">
        <w:rPr>
          <w:rFonts w:ascii="Tahoma" w:eastAsia="Times New Roman" w:hAnsi="Tahoma" w:cs="Tahoma"/>
          <w:color w:val="000000"/>
        </w:rPr>
        <w:t> for themselves.</w:t>
      </w:r>
    </w:p>
    <w:p w14:paraId="7A6A5724" w14:textId="77777777" w:rsidR="00B24F01" w:rsidRPr="00B24F01" w:rsidRDefault="00B24F01" w:rsidP="00B24F01">
      <w:pPr>
        <w:rPr>
          <w:rFonts w:ascii="Tahoma" w:eastAsia="Times New Roman" w:hAnsi="Tahoma" w:cs="Tahoma"/>
          <w:color w:val="000000"/>
        </w:rPr>
      </w:pPr>
      <w:r w:rsidRPr="00B24F01">
        <w:rPr>
          <w:rFonts w:ascii="Tahoma" w:eastAsia="Times New Roman" w:hAnsi="Tahoma" w:cs="Tahoma"/>
          <w:b/>
          <w:bCs/>
          <w:color w:val="000000"/>
        </w:rPr>
        <w:t>Action Points for Next Meeting:</w:t>
      </w:r>
    </w:p>
    <w:p w14:paraId="5C9DEBC0" w14:textId="77777777" w:rsidR="00B24F01" w:rsidRPr="00B24F01" w:rsidRDefault="00B24F01" w:rsidP="00B24F01">
      <w:pPr>
        <w:rPr>
          <w:rFonts w:ascii="Tahoma" w:eastAsia="Times New Roman" w:hAnsi="Tahoma" w:cs="Tahoma"/>
          <w:color w:val="000000"/>
        </w:rPr>
      </w:pPr>
      <w:r w:rsidRPr="00B24F01">
        <w:rPr>
          <w:rFonts w:ascii="Tahoma" w:eastAsia="Times New Roman" w:hAnsi="Tahoma" w:cs="Tahoma"/>
          <w:color w:val="000000"/>
        </w:rPr>
        <w:t>Follow-up discussion on the triage system.</w:t>
      </w:r>
    </w:p>
    <w:p w14:paraId="3169FF57" w14:textId="77777777" w:rsidR="00B24F01" w:rsidRPr="00B24F01" w:rsidRDefault="00B24F01" w:rsidP="00B24F01">
      <w:pPr>
        <w:rPr>
          <w:rFonts w:ascii="Tahoma" w:eastAsia="Times New Roman" w:hAnsi="Tahoma" w:cs="Tahoma"/>
          <w:color w:val="000000"/>
        </w:rPr>
      </w:pPr>
      <w:r w:rsidRPr="00B24F01">
        <w:rPr>
          <w:rFonts w:ascii="Tahoma" w:eastAsia="Times New Roman" w:hAnsi="Tahoma" w:cs="Tahoma"/>
          <w:color w:val="000000"/>
        </w:rPr>
        <w:t xml:space="preserve">Further exploration of </w:t>
      </w:r>
      <w:proofErr w:type="spellStart"/>
      <w:r w:rsidRPr="00B24F01">
        <w:rPr>
          <w:rFonts w:ascii="Tahoma" w:eastAsia="Times New Roman" w:hAnsi="Tahoma" w:cs="Tahoma"/>
          <w:b/>
          <w:bCs/>
          <w:color w:val="000000"/>
        </w:rPr>
        <w:t>Patchs</w:t>
      </w:r>
      <w:proofErr w:type="spellEnd"/>
      <w:r w:rsidRPr="00B24F01">
        <w:rPr>
          <w:rFonts w:ascii="Tahoma" w:eastAsia="Times New Roman" w:hAnsi="Tahoma" w:cs="Tahoma"/>
          <w:color w:val="000000"/>
        </w:rPr>
        <w:t xml:space="preserve"> and online consultations.</w:t>
      </w:r>
    </w:p>
    <w:p w14:paraId="4A75773C" w14:textId="77777777" w:rsidR="00B24F01" w:rsidRDefault="00B24F01" w:rsidP="00B24F01">
      <w:pPr>
        <w:rPr>
          <w:rFonts w:ascii="Tahoma" w:eastAsia="Times New Roman" w:hAnsi="Tahoma" w:cs="Tahoma"/>
          <w:color w:val="000000"/>
        </w:rPr>
      </w:pPr>
      <w:r w:rsidRPr="00B24F01">
        <w:rPr>
          <w:rFonts w:ascii="Tahoma" w:eastAsia="Times New Roman" w:hAnsi="Tahoma" w:cs="Tahoma"/>
          <w:color w:val="000000"/>
        </w:rPr>
        <w:t xml:space="preserve">Additional details on the </w:t>
      </w:r>
      <w:r w:rsidRPr="00B24F01">
        <w:rPr>
          <w:rFonts w:ascii="Tahoma" w:eastAsia="Times New Roman" w:hAnsi="Tahoma" w:cs="Tahoma"/>
          <w:b/>
          <w:bCs/>
          <w:color w:val="000000"/>
        </w:rPr>
        <w:t>NHS App</w:t>
      </w:r>
      <w:r w:rsidRPr="00B24F01">
        <w:rPr>
          <w:rFonts w:ascii="Tahoma" w:eastAsia="Times New Roman" w:hAnsi="Tahoma" w:cs="Tahoma"/>
          <w:color w:val="000000"/>
        </w:rPr>
        <w:t xml:space="preserve"> setup.</w:t>
      </w:r>
    </w:p>
    <w:p w14:paraId="7671450B" w14:textId="5920CEDA" w:rsidR="00B24F01" w:rsidRPr="00B24F01" w:rsidRDefault="00B24F01" w:rsidP="00B24F01">
      <w:pPr>
        <w:rPr>
          <w:rFonts w:ascii="Tahoma" w:eastAsia="Times New Roman" w:hAnsi="Tahoma" w:cs="Tahoma"/>
          <w:color w:val="000000"/>
        </w:rPr>
      </w:pPr>
      <w:r>
        <w:rPr>
          <w:rFonts w:ascii="Tahoma" w:eastAsia="Times New Roman" w:hAnsi="Tahoma" w:cs="Tahoma"/>
          <w:color w:val="000000"/>
        </w:rPr>
        <w:t xml:space="preserve">Explore Dates for well being sessions </w:t>
      </w:r>
    </w:p>
    <w:p w14:paraId="6D4077E8" w14:textId="1C2BFC53" w:rsidR="00C564AA" w:rsidRDefault="00B24F01" w:rsidP="00C564AA">
      <w:pPr>
        <w:rPr>
          <w:rFonts w:ascii="Tahoma" w:eastAsia="Times New Roman" w:hAnsi="Tahoma" w:cs="Tahoma"/>
          <w:color w:val="000000"/>
        </w:rPr>
      </w:pPr>
      <w:r w:rsidRPr="00B24F01">
        <w:rPr>
          <w:rFonts w:ascii="Tahoma" w:eastAsia="Times New Roman" w:hAnsi="Tahoma" w:cs="Tahoma"/>
          <w:color w:val="000000"/>
        </w:rPr>
        <w:t xml:space="preserve">The meeting concluded with thanks from </w:t>
      </w:r>
      <w:r w:rsidRPr="00B24F01">
        <w:rPr>
          <w:rFonts w:ascii="Tahoma" w:eastAsia="Times New Roman" w:hAnsi="Tahoma" w:cs="Tahoma"/>
          <w:b/>
          <w:bCs/>
          <w:color w:val="000000"/>
        </w:rPr>
        <w:t>TB</w:t>
      </w:r>
      <w:r w:rsidRPr="00B24F01">
        <w:rPr>
          <w:rFonts w:ascii="Tahoma" w:eastAsia="Times New Roman" w:hAnsi="Tahoma" w:cs="Tahoma"/>
          <w:color w:val="000000"/>
        </w:rPr>
        <w:t xml:space="preserve"> to all members for their contributions and engagement.</w:t>
      </w:r>
    </w:p>
    <w:p w14:paraId="192BD542" w14:textId="1F821F6D" w:rsidR="00B24F01" w:rsidRDefault="00B24F01" w:rsidP="00C564AA">
      <w:pPr>
        <w:rPr>
          <w:rFonts w:ascii="Tahoma" w:eastAsia="Times New Roman" w:hAnsi="Tahoma" w:cs="Tahoma"/>
          <w:color w:val="000000"/>
        </w:rPr>
      </w:pPr>
      <w:r>
        <w:rPr>
          <w:rFonts w:ascii="Tahoma" w:eastAsia="Times New Roman" w:hAnsi="Tahoma" w:cs="Tahoma"/>
          <w:color w:val="000000"/>
        </w:rPr>
        <w:t xml:space="preserve">Next Meeting TBC (To be </w:t>
      </w:r>
      <w:proofErr w:type="gramStart"/>
      <w:r>
        <w:rPr>
          <w:rFonts w:ascii="Tahoma" w:eastAsia="Times New Roman" w:hAnsi="Tahoma" w:cs="Tahoma"/>
          <w:color w:val="000000"/>
        </w:rPr>
        <w:t>confirmed )</w:t>
      </w:r>
      <w:proofErr w:type="gramEnd"/>
      <w:r>
        <w:rPr>
          <w:rFonts w:ascii="Tahoma" w:eastAsia="Times New Roman" w:hAnsi="Tahoma" w:cs="Tahoma"/>
          <w:color w:val="000000"/>
        </w:rPr>
        <w:t xml:space="preserve"> </w:t>
      </w:r>
    </w:p>
    <w:sectPr w:rsidR="00B24F0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D0F28" w14:textId="77777777" w:rsidR="00307F1C" w:rsidRDefault="00307F1C" w:rsidP="00C564AA">
      <w:pPr>
        <w:spacing w:after="0" w:line="240" w:lineRule="auto"/>
      </w:pPr>
      <w:r>
        <w:separator/>
      </w:r>
    </w:p>
  </w:endnote>
  <w:endnote w:type="continuationSeparator" w:id="0">
    <w:p w14:paraId="60D7C54F" w14:textId="77777777" w:rsidR="00307F1C" w:rsidRDefault="00307F1C" w:rsidP="00C5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089315"/>
      <w:docPartObj>
        <w:docPartGallery w:val="Page Numbers (Bottom of Page)"/>
        <w:docPartUnique/>
      </w:docPartObj>
    </w:sdtPr>
    <w:sdtEndPr>
      <w:rPr>
        <w:noProof/>
      </w:rPr>
    </w:sdtEndPr>
    <w:sdtContent>
      <w:p w14:paraId="4D068191" w14:textId="56387817" w:rsidR="00C564AA" w:rsidRDefault="00C56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2C64DB" w14:textId="77777777" w:rsidR="00C564AA" w:rsidRDefault="00C56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2BE69" w14:textId="77777777" w:rsidR="00307F1C" w:rsidRDefault="00307F1C" w:rsidP="00C564AA">
      <w:pPr>
        <w:spacing w:after="0" w:line="240" w:lineRule="auto"/>
      </w:pPr>
      <w:r>
        <w:separator/>
      </w:r>
    </w:p>
  </w:footnote>
  <w:footnote w:type="continuationSeparator" w:id="0">
    <w:p w14:paraId="1700C82D" w14:textId="77777777" w:rsidR="00307F1C" w:rsidRDefault="00307F1C" w:rsidP="00C56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C58D1" w14:textId="22291891" w:rsidR="00C564AA" w:rsidRDefault="00C564AA">
    <w:pPr>
      <w:pStyle w:val="Header"/>
    </w:pPr>
    <w:r>
      <w:rPr>
        <w:noProof/>
        <w:color w:val="7030A0"/>
      </w:rPr>
      <w:drawing>
        <wp:inline distT="0" distB="0" distL="0" distR="0" wp14:anchorId="1DA02661" wp14:editId="3997ADC9">
          <wp:extent cx="1998980" cy="962025"/>
          <wp:effectExtent l="0" t="0" r="0" b="0"/>
          <wp:docPr id="2115297855" name="Picture 1" descr="Silhouettes of 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97855" name="Picture 1" descr="Silhouettes of a group of peo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618" cy="9791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52BB"/>
    <w:multiLevelType w:val="multilevel"/>
    <w:tmpl w:val="4D02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15B3A"/>
    <w:multiLevelType w:val="multilevel"/>
    <w:tmpl w:val="3346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B6569"/>
    <w:multiLevelType w:val="multilevel"/>
    <w:tmpl w:val="6AAE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C2EFD"/>
    <w:multiLevelType w:val="multilevel"/>
    <w:tmpl w:val="B132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E5242"/>
    <w:multiLevelType w:val="multilevel"/>
    <w:tmpl w:val="D82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202C9"/>
    <w:multiLevelType w:val="hybridMultilevel"/>
    <w:tmpl w:val="9B84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5716"/>
    <w:multiLevelType w:val="hybridMultilevel"/>
    <w:tmpl w:val="E2E0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E0035"/>
    <w:multiLevelType w:val="hybridMultilevel"/>
    <w:tmpl w:val="25F2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0666B"/>
    <w:multiLevelType w:val="multilevel"/>
    <w:tmpl w:val="B7E0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E3AE6"/>
    <w:multiLevelType w:val="multilevel"/>
    <w:tmpl w:val="A630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3F590E"/>
    <w:multiLevelType w:val="multilevel"/>
    <w:tmpl w:val="8306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22A8A"/>
    <w:multiLevelType w:val="multilevel"/>
    <w:tmpl w:val="4DB2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54138"/>
    <w:multiLevelType w:val="multilevel"/>
    <w:tmpl w:val="9B28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FF46A0"/>
    <w:multiLevelType w:val="multilevel"/>
    <w:tmpl w:val="5DF6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8694A"/>
    <w:multiLevelType w:val="multilevel"/>
    <w:tmpl w:val="F8CC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9579C"/>
    <w:multiLevelType w:val="multilevel"/>
    <w:tmpl w:val="9F8C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534222">
    <w:abstractNumId w:val="6"/>
  </w:num>
  <w:num w:numId="2" w16cid:durableId="557131993">
    <w:abstractNumId w:val="5"/>
  </w:num>
  <w:num w:numId="3" w16cid:durableId="1495218090">
    <w:abstractNumId w:val="7"/>
  </w:num>
  <w:num w:numId="4" w16cid:durableId="1760981722">
    <w:abstractNumId w:val="9"/>
  </w:num>
  <w:num w:numId="5" w16cid:durableId="1797790933">
    <w:abstractNumId w:val="1"/>
  </w:num>
  <w:num w:numId="6" w16cid:durableId="1557625550">
    <w:abstractNumId w:val="8"/>
  </w:num>
  <w:num w:numId="7" w16cid:durableId="176619562">
    <w:abstractNumId w:val="10"/>
  </w:num>
  <w:num w:numId="8" w16cid:durableId="881290306">
    <w:abstractNumId w:val="11"/>
  </w:num>
  <w:num w:numId="9" w16cid:durableId="305549645">
    <w:abstractNumId w:val="15"/>
  </w:num>
  <w:num w:numId="10" w16cid:durableId="222184761">
    <w:abstractNumId w:val="3"/>
  </w:num>
  <w:num w:numId="11" w16cid:durableId="1637687078">
    <w:abstractNumId w:val="13"/>
  </w:num>
  <w:num w:numId="12" w16cid:durableId="1280408835">
    <w:abstractNumId w:val="2"/>
  </w:num>
  <w:num w:numId="13" w16cid:durableId="1489176464">
    <w:abstractNumId w:val="4"/>
  </w:num>
  <w:num w:numId="14" w16cid:durableId="205069989">
    <w:abstractNumId w:val="0"/>
  </w:num>
  <w:num w:numId="15" w16cid:durableId="2120756319">
    <w:abstractNumId w:val="14"/>
  </w:num>
  <w:num w:numId="16" w16cid:durableId="180510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AA"/>
    <w:rsid w:val="000B44EB"/>
    <w:rsid w:val="00307F1C"/>
    <w:rsid w:val="00814A76"/>
    <w:rsid w:val="009D758E"/>
    <w:rsid w:val="00B24F01"/>
    <w:rsid w:val="00C564AA"/>
    <w:rsid w:val="00CA3EF7"/>
    <w:rsid w:val="00CC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98C"/>
  <w15:chartTrackingRefBased/>
  <w15:docId w15:val="{B4C121CA-237A-4BB1-BE2E-2588619F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4AA"/>
    <w:rPr>
      <w:rFonts w:eastAsiaTheme="majorEastAsia" w:cstheme="majorBidi"/>
      <w:color w:val="272727" w:themeColor="text1" w:themeTint="D8"/>
    </w:rPr>
  </w:style>
  <w:style w:type="paragraph" w:styleId="Title">
    <w:name w:val="Title"/>
    <w:basedOn w:val="Normal"/>
    <w:next w:val="Normal"/>
    <w:link w:val="TitleChar"/>
    <w:uiPriority w:val="10"/>
    <w:qFormat/>
    <w:rsid w:val="00C56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4AA"/>
    <w:pPr>
      <w:spacing w:before="160"/>
      <w:jc w:val="center"/>
    </w:pPr>
    <w:rPr>
      <w:i/>
      <w:iCs/>
      <w:color w:val="404040" w:themeColor="text1" w:themeTint="BF"/>
    </w:rPr>
  </w:style>
  <w:style w:type="character" w:customStyle="1" w:styleId="QuoteChar">
    <w:name w:val="Quote Char"/>
    <w:basedOn w:val="DefaultParagraphFont"/>
    <w:link w:val="Quote"/>
    <w:uiPriority w:val="29"/>
    <w:rsid w:val="00C564AA"/>
    <w:rPr>
      <w:i/>
      <w:iCs/>
      <w:color w:val="404040" w:themeColor="text1" w:themeTint="BF"/>
    </w:rPr>
  </w:style>
  <w:style w:type="paragraph" w:styleId="ListParagraph">
    <w:name w:val="List Paragraph"/>
    <w:basedOn w:val="Normal"/>
    <w:uiPriority w:val="34"/>
    <w:qFormat/>
    <w:rsid w:val="00C564AA"/>
    <w:pPr>
      <w:ind w:left="720"/>
      <w:contextualSpacing/>
    </w:pPr>
  </w:style>
  <w:style w:type="character" w:styleId="IntenseEmphasis">
    <w:name w:val="Intense Emphasis"/>
    <w:basedOn w:val="DefaultParagraphFont"/>
    <w:uiPriority w:val="21"/>
    <w:qFormat/>
    <w:rsid w:val="00C564AA"/>
    <w:rPr>
      <w:i/>
      <w:iCs/>
      <w:color w:val="0F4761" w:themeColor="accent1" w:themeShade="BF"/>
    </w:rPr>
  </w:style>
  <w:style w:type="paragraph" w:styleId="IntenseQuote">
    <w:name w:val="Intense Quote"/>
    <w:basedOn w:val="Normal"/>
    <w:next w:val="Normal"/>
    <w:link w:val="IntenseQuoteChar"/>
    <w:uiPriority w:val="30"/>
    <w:qFormat/>
    <w:rsid w:val="00C56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4AA"/>
    <w:rPr>
      <w:i/>
      <w:iCs/>
      <w:color w:val="0F4761" w:themeColor="accent1" w:themeShade="BF"/>
    </w:rPr>
  </w:style>
  <w:style w:type="character" w:styleId="IntenseReference">
    <w:name w:val="Intense Reference"/>
    <w:basedOn w:val="DefaultParagraphFont"/>
    <w:uiPriority w:val="32"/>
    <w:qFormat/>
    <w:rsid w:val="00C564AA"/>
    <w:rPr>
      <w:b/>
      <w:bCs/>
      <w:smallCaps/>
      <w:color w:val="0F4761" w:themeColor="accent1" w:themeShade="BF"/>
      <w:spacing w:val="5"/>
    </w:rPr>
  </w:style>
  <w:style w:type="paragraph" w:styleId="Header">
    <w:name w:val="header"/>
    <w:basedOn w:val="Normal"/>
    <w:link w:val="HeaderChar"/>
    <w:uiPriority w:val="99"/>
    <w:unhideWhenUsed/>
    <w:rsid w:val="00C56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4AA"/>
  </w:style>
  <w:style w:type="paragraph" w:styleId="Footer">
    <w:name w:val="footer"/>
    <w:basedOn w:val="Normal"/>
    <w:link w:val="FooterChar"/>
    <w:uiPriority w:val="99"/>
    <w:unhideWhenUsed/>
    <w:rsid w:val="00C56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4AA"/>
  </w:style>
  <w:style w:type="character" w:styleId="Hyperlink">
    <w:name w:val="Hyperlink"/>
    <w:basedOn w:val="DefaultParagraphFont"/>
    <w:uiPriority w:val="99"/>
    <w:unhideWhenUsed/>
    <w:rsid w:val="00C564AA"/>
    <w:rPr>
      <w:color w:val="467886" w:themeColor="hyperlink"/>
      <w:u w:val="single"/>
    </w:rPr>
  </w:style>
  <w:style w:type="character" w:styleId="UnresolvedMention">
    <w:name w:val="Unresolved Mention"/>
    <w:basedOn w:val="DefaultParagraphFont"/>
    <w:uiPriority w:val="99"/>
    <w:semiHidden/>
    <w:unhideWhenUsed/>
    <w:rsid w:val="00C564AA"/>
    <w:rPr>
      <w:color w:val="605E5C"/>
      <w:shd w:val="clear" w:color="auto" w:fill="E1DFDD"/>
    </w:rPr>
  </w:style>
  <w:style w:type="paragraph" w:styleId="NormalWeb">
    <w:name w:val="Normal (Web)"/>
    <w:basedOn w:val="Normal"/>
    <w:uiPriority w:val="99"/>
    <w:semiHidden/>
    <w:unhideWhenUsed/>
    <w:rsid w:val="00B24F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223">
      <w:bodyDiv w:val="1"/>
      <w:marLeft w:val="0"/>
      <w:marRight w:val="0"/>
      <w:marTop w:val="0"/>
      <w:marBottom w:val="0"/>
      <w:divBdr>
        <w:top w:val="none" w:sz="0" w:space="0" w:color="auto"/>
        <w:left w:val="none" w:sz="0" w:space="0" w:color="auto"/>
        <w:bottom w:val="none" w:sz="0" w:space="0" w:color="auto"/>
        <w:right w:val="none" w:sz="0" w:space="0" w:color="auto"/>
      </w:divBdr>
    </w:div>
    <w:div w:id="75786611">
      <w:bodyDiv w:val="1"/>
      <w:marLeft w:val="0"/>
      <w:marRight w:val="0"/>
      <w:marTop w:val="0"/>
      <w:marBottom w:val="0"/>
      <w:divBdr>
        <w:top w:val="none" w:sz="0" w:space="0" w:color="auto"/>
        <w:left w:val="none" w:sz="0" w:space="0" w:color="auto"/>
        <w:bottom w:val="none" w:sz="0" w:space="0" w:color="auto"/>
        <w:right w:val="none" w:sz="0" w:space="0" w:color="auto"/>
      </w:divBdr>
    </w:div>
    <w:div w:id="150560428">
      <w:bodyDiv w:val="1"/>
      <w:marLeft w:val="0"/>
      <w:marRight w:val="0"/>
      <w:marTop w:val="0"/>
      <w:marBottom w:val="0"/>
      <w:divBdr>
        <w:top w:val="none" w:sz="0" w:space="0" w:color="auto"/>
        <w:left w:val="none" w:sz="0" w:space="0" w:color="auto"/>
        <w:bottom w:val="none" w:sz="0" w:space="0" w:color="auto"/>
        <w:right w:val="none" w:sz="0" w:space="0" w:color="auto"/>
      </w:divBdr>
    </w:div>
    <w:div w:id="183053193">
      <w:bodyDiv w:val="1"/>
      <w:marLeft w:val="0"/>
      <w:marRight w:val="0"/>
      <w:marTop w:val="0"/>
      <w:marBottom w:val="0"/>
      <w:divBdr>
        <w:top w:val="none" w:sz="0" w:space="0" w:color="auto"/>
        <w:left w:val="none" w:sz="0" w:space="0" w:color="auto"/>
        <w:bottom w:val="none" w:sz="0" w:space="0" w:color="auto"/>
        <w:right w:val="none" w:sz="0" w:space="0" w:color="auto"/>
      </w:divBdr>
      <w:divsChild>
        <w:div w:id="1786146961">
          <w:marLeft w:val="0"/>
          <w:marRight w:val="0"/>
          <w:marTop w:val="0"/>
          <w:marBottom w:val="0"/>
          <w:divBdr>
            <w:top w:val="none" w:sz="0" w:space="0" w:color="auto"/>
            <w:left w:val="none" w:sz="0" w:space="0" w:color="auto"/>
            <w:bottom w:val="none" w:sz="0" w:space="0" w:color="auto"/>
            <w:right w:val="none" w:sz="0" w:space="0" w:color="auto"/>
          </w:divBdr>
        </w:div>
        <w:div w:id="277684946">
          <w:marLeft w:val="0"/>
          <w:marRight w:val="0"/>
          <w:marTop w:val="0"/>
          <w:marBottom w:val="0"/>
          <w:divBdr>
            <w:top w:val="none" w:sz="0" w:space="0" w:color="auto"/>
            <w:left w:val="none" w:sz="0" w:space="0" w:color="auto"/>
            <w:bottom w:val="none" w:sz="0" w:space="0" w:color="auto"/>
            <w:right w:val="none" w:sz="0" w:space="0" w:color="auto"/>
          </w:divBdr>
        </w:div>
        <w:div w:id="1989089042">
          <w:marLeft w:val="0"/>
          <w:marRight w:val="0"/>
          <w:marTop w:val="0"/>
          <w:marBottom w:val="0"/>
          <w:divBdr>
            <w:top w:val="none" w:sz="0" w:space="0" w:color="auto"/>
            <w:left w:val="none" w:sz="0" w:space="0" w:color="auto"/>
            <w:bottom w:val="none" w:sz="0" w:space="0" w:color="auto"/>
            <w:right w:val="none" w:sz="0" w:space="0" w:color="auto"/>
          </w:divBdr>
        </w:div>
      </w:divsChild>
    </w:div>
    <w:div w:id="427624894">
      <w:bodyDiv w:val="1"/>
      <w:marLeft w:val="0"/>
      <w:marRight w:val="0"/>
      <w:marTop w:val="0"/>
      <w:marBottom w:val="0"/>
      <w:divBdr>
        <w:top w:val="none" w:sz="0" w:space="0" w:color="auto"/>
        <w:left w:val="none" w:sz="0" w:space="0" w:color="auto"/>
        <w:bottom w:val="none" w:sz="0" w:space="0" w:color="auto"/>
        <w:right w:val="none" w:sz="0" w:space="0" w:color="auto"/>
      </w:divBdr>
    </w:div>
    <w:div w:id="455565790">
      <w:bodyDiv w:val="1"/>
      <w:marLeft w:val="0"/>
      <w:marRight w:val="0"/>
      <w:marTop w:val="0"/>
      <w:marBottom w:val="0"/>
      <w:divBdr>
        <w:top w:val="none" w:sz="0" w:space="0" w:color="auto"/>
        <w:left w:val="none" w:sz="0" w:space="0" w:color="auto"/>
        <w:bottom w:val="none" w:sz="0" w:space="0" w:color="auto"/>
        <w:right w:val="none" w:sz="0" w:space="0" w:color="auto"/>
      </w:divBdr>
    </w:div>
    <w:div w:id="506675517">
      <w:bodyDiv w:val="1"/>
      <w:marLeft w:val="0"/>
      <w:marRight w:val="0"/>
      <w:marTop w:val="0"/>
      <w:marBottom w:val="0"/>
      <w:divBdr>
        <w:top w:val="none" w:sz="0" w:space="0" w:color="auto"/>
        <w:left w:val="none" w:sz="0" w:space="0" w:color="auto"/>
        <w:bottom w:val="none" w:sz="0" w:space="0" w:color="auto"/>
        <w:right w:val="none" w:sz="0" w:space="0" w:color="auto"/>
      </w:divBdr>
    </w:div>
    <w:div w:id="629169995">
      <w:bodyDiv w:val="1"/>
      <w:marLeft w:val="0"/>
      <w:marRight w:val="0"/>
      <w:marTop w:val="0"/>
      <w:marBottom w:val="0"/>
      <w:divBdr>
        <w:top w:val="none" w:sz="0" w:space="0" w:color="auto"/>
        <w:left w:val="none" w:sz="0" w:space="0" w:color="auto"/>
        <w:bottom w:val="none" w:sz="0" w:space="0" w:color="auto"/>
        <w:right w:val="none" w:sz="0" w:space="0" w:color="auto"/>
      </w:divBdr>
    </w:div>
    <w:div w:id="837503705">
      <w:bodyDiv w:val="1"/>
      <w:marLeft w:val="0"/>
      <w:marRight w:val="0"/>
      <w:marTop w:val="0"/>
      <w:marBottom w:val="0"/>
      <w:divBdr>
        <w:top w:val="none" w:sz="0" w:space="0" w:color="auto"/>
        <w:left w:val="none" w:sz="0" w:space="0" w:color="auto"/>
        <w:bottom w:val="none" w:sz="0" w:space="0" w:color="auto"/>
        <w:right w:val="none" w:sz="0" w:space="0" w:color="auto"/>
      </w:divBdr>
    </w:div>
    <w:div w:id="857083963">
      <w:bodyDiv w:val="1"/>
      <w:marLeft w:val="0"/>
      <w:marRight w:val="0"/>
      <w:marTop w:val="0"/>
      <w:marBottom w:val="0"/>
      <w:divBdr>
        <w:top w:val="none" w:sz="0" w:space="0" w:color="auto"/>
        <w:left w:val="none" w:sz="0" w:space="0" w:color="auto"/>
        <w:bottom w:val="none" w:sz="0" w:space="0" w:color="auto"/>
        <w:right w:val="none" w:sz="0" w:space="0" w:color="auto"/>
      </w:divBdr>
    </w:div>
    <w:div w:id="1064910927">
      <w:bodyDiv w:val="1"/>
      <w:marLeft w:val="0"/>
      <w:marRight w:val="0"/>
      <w:marTop w:val="0"/>
      <w:marBottom w:val="0"/>
      <w:divBdr>
        <w:top w:val="none" w:sz="0" w:space="0" w:color="auto"/>
        <w:left w:val="none" w:sz="0" w:space="0" w:color="auto"/>
        <w:bottom w:val="none" w:sz="0" w:space="0" w:color="auto"/>
        <w:right w:val="none" w:sz="0" w:space="0" w:color="auto"/>
      </w:divBdr>
    </w:div>
    <w:div w:id="1072656555">
      <w:bodyDiv w:val="1"/>
      <w:marLeft w:val="0"/>
      <w:marRight w:val="0"/>
      <w:marTop w:val="0"/>
      <w:marBottom w:val="0"/>
      <w:divBdr>
        <w:top w:val="none" w:sz="0" w:space="0" w:color="auto"/>
        <w:left w:val="none" w:sz="0" w:space="0" w:color="auto"/>
        <w:bottom w:val="none" w:sz="0" w:space="0" w:color="auto"/>
        <w:right w:val="none" w:sz="0" w:space="0" w:color="auto"/>
      </w:divBdr>
      <w:divsChild>
        <w:div w:id="1501115234">
          <w:marLeft w:val="0"/>
          <w:marRight w:val="0"/>
          <w:marTop w:val="0"/>
          <w:marBottom w:val="0"/>
          <w:divBdr>
            <w:top w:val="none" w:sz="0" w:space="0" w:color="auto"/>
            <w:left w:val="none" w:sz="0" w:space="0" w:color="auto"/>
            <w:bottom w:val="none" w:sz="0" w:space="0" w:color="auto"/>
            <w:right w:val="none" w:sz="0" w:space="0" w:color="auto"/>
          </w:divBdr>
        </w:div>
      </w:divsChild>
    </w:div>
    <w:div w:id="1136484011">
      <w:bodyDiv w:val="1"/>
      <w:marLeft w:val="0"/>
      <w:marRight w:val="0"/>
      <w:marTop w:val="0"/>
      <w:marBottom w:val="0"/>
      <w:divBdr>
        <w:top w:val="none" w:sz="0" w:space="0" w:color="auto"/>
        <w:left w:val="none" w:sz="0" w:space="0" w:color="auto"/>
        <w:bottom w:val="none" w:sz="0" w:space="0" w:color="auto"/>
        <w:right w:val="none" w:sz="0" w:space="0" w:color="auto"/>
      </w:divBdr>
      <w:divsChild>
        <w:div w:id="1420518553">
          <w:marLeft w:val="0"/>
          <w:marRight w:val="0"/>
          <w:marTop w:val="0"/>
          <w:marBottom w:val="0"/>
          <w:divBdr>
            <w:top w:val="none" w:sz="0" w:space="0" w:color="auto"/>
            <w:left w:val="none" w:sz="0" w:space="0" w:color="auto"/>
            <w:bottom w:val="none" w:sz="0" w:space="0" w:color="auto"/>
            <w:right w:val="none" w:sz="0" w:space="0" w:color="auto"/>
          </w:divBdr>
        </w:div>
        <w:div w:id="1498230484">
          <w:marLeft w:val="0"/>
          <w:marRight w:val="0"/>
          <w:marTop w:val="0"/>
          <w:marBottom w:val="0"/>
          <w:divBdr>
            <w:top w:val="none" w:sz="0" w:space="0" w:color="auto"/>
            <w:left w:val="none" w:sz="0" w:space="0" w:color="auto"/>
            <w:bottom w:val="none" w:sz="0" w:space="0" w:color="auto"/>
            <w:right w:val="none" w:sz="0" w:space="0" w:color="auto"/>
          </w:divBdr>
        </w:div>
        <w:div w:id="377361975">
          <w:marLeft w:val="0"/>
          <w:marRight w:val="0"/>
          <w:marTop w:val="0"/>
          <w:marBottom w:val="0"/>
          <w:divBdr>
            <w:top w:val="none" w:sz="0" w:space="0" w:color="auto"/>
            <w:left w:val="none" w:sz="0" w:space="0" w:color="auto"/>
            <w:bottom w:val="none" w:sz="0" w:space="0" w:color="auto"/>
            <w:right w:val="none" w:sz="0" w:space="0" w:color="auto"/>
          </w:divBdr>
        </w:div>
      </w:divsChild>
    </w:div>
    <w:div w:id="1162938361">
      <w:bodyDiv w:val="1"/>
      <w:marLeft w:val="0"/>
      <w:marRight w:val="0"/>
      <w:marTop w:val="0"/>
      <w:marBottom w:val="0"/>
      <w:divBdr>
        <w:top w:val="none" w:sz="0" w:space="0" w:color="auto"/>
        <w:left w:val="none" w:sz="0" w:space="0" w:color="auto"/>
        <w:bottom w:val="none" w:sz="0" w:space="0" w:color="auto"/>
        <w:right w:val="none" w:sz="0" w:space="0" w:color="auto"/>
      </w:divBdr>
    </w:div>
    <w:div w:id="1259947626">
      <w:bodyDiv w:val="1"/>
      <w:marLeft w:val="0"/>
      <w:marRight w:val="0"/>
      <w:marTop w:val="0"/>
      <w:marBottom w:val="0"/>
      <w:divBdr>
        <w:top w:val="none" w:sz="0" w:space="0" w:color="auto"/>
        <w:left w:val="none" w:sz="0" w:space="0" w:color="auto"/>
        <w:bottom w:val="none" w:sz="0" w:space="0" w:color="auto"/>
        <w:right w:val="none" w:sz="0" w:space="0" w:color="auto"/>
      </w:divBdr>
    </w:div>
    <w:div w:id="1334723985">
      <w:bodyDiv w:val="1"/>
      <w:marLeft w:val="0"/>
      <w:marRight w:val="0"/>
      <w:marTop w:val="0"/>
      <w:marBottom w:val="0"/>
      <w:divBdr>
        <w:top w:val="none" w:sz="0" w:space="0" w:color="auto"/>
        <w:left w:val="none" w:sz="0" w:space="0" w:color="auto"/>
        <w:bottom w:val="none" w:sz="0" w:space="0" w:color="auto"/>
        <w:right w:val="none" w:sz="0" w:space="0" w:color="auto"/>
      </w:divBdr>
    </w:div>
    <w:div w:id="1473214980">
      <w:bodyDiv w:val="1"/>
      <w:marLeft w:val="0"/>
      <w:marRight w:val="0"/>
      <w:marTop w:val="0"/>
      <w:marBottom w:val="0"/>
      <w:divBdr>
        <w:top w:val="none" w:sz="0" w:space="0" w:color="auto"/>
        <w:left w:val="none" w:sz="0" w:space="0" w:color="auto"/>
        <w:bottom w:val="none" w:sz="0" w:space="0" w:color="auto"/>
        <w:right w:val="none" w:sz="0" w:space="0" w:color="auto"/>
      </w:divBdr>
      <w:divsChild>
        <w:div w:id="288390889">
          <w:marLeft w:val="0"/>
          <w:marRight w:val="0"/>
          <w:marTop w:val="0"/>
          <w:marBottom w:val="0"/>
          <w:divBdr>
            <w:top w:val="none" w:sz="0" w:space="0" w:color="auto"/>
            <w:left w:val="none" w:sz="0" w:space="0" w:color="auto"/>
            <w:bottom w:val="none" w:sz="0" w:space="0" w:color="auto"/>
            <w:right w:val="none" w:sz="0" w:space="0" w:color="auto"/>
          </w:divBdr>
        </w:div>
      </w:divsChild>
    </w:div>
    <w:div w:id="1525362342">
      <w:bodyDiv w:val="1"/>
      <w:marLeft w:val="0"/>
      <w:marRight w:val="0"/>
      <w:marTop w:val="0"/>
      <w:marBottom w:val="0"/>
      <w:divBdr>
        <w:top w:val="none" w:sz="0" w:space="0" w:color="auto"/>
        <w:left w:val="none" w:sz="0" w:space="0" w:color="auto"/>
        <w:bottom w:val="none" w:sz="0" w:space="0" w:color="auto"/>
        <w:right w:val="none" w:sz="0" w:space="0" w:color="auto"/>
      </w:divBdr>
    </w:div>
    <w:div w:id="1529102603">
      <w:bodyDiv w:val="1"/>
      <w:marLeft w:val="0"/>
      <w:marRight w:val="0"/>
      <w:marTop w:val="0"/>
      <w:marBottom w:val="0"/>
      <w:divBdr>
        <w:top w:val="none" w:sz="0" w:space="0" w:color="auto"/>
        <w:left w:val="none" w:sz="0" w:space="0" w:color="auto"/>
        <w:bottom w:val="none" w:sz="0" w:space="0" w:color="auto"/>
        <w:right w:val="none" w:sz="0" w:space="0" w:color="auto"/>
      </w:divBdr>
    </w:div>
    <w:div w:id="1537888360">
      <w:bodyDiv w:val="1"/>
      <w:marLeft w:val="0"/>
      <w:marRight w:val="0"/>
      <w:marTop w:val="0"/>
      <w:marBottom w:val="0"/>
      <w:divBdr>
        <w:top w:val="none" w:sz="0" w:space="0" w:color="auto"/>
        <w:left w:val="none" w:sz="0" w:space="0" w:color="auto"/>
        <w:bottom w:val="none" w:sz="0" w:space="0" w:color="auto"/>
        <w:right w:val="none" w:sz="0" w:space="0" w:color="auto"/>
      </w:divBdr>
    </w:div>
    <w:div w:id="1568959644">
      <w:bodyDiv w:val="1"/>
      <w:marLeft w:val="0"/>
      <w:marRight w:val="0"/>
      <w:marTop w:val="0"/>
      <w:marBottom w:val="0"/>
      <w:divBdr>
        <w:top w:val="none" w:sz="0" w:space="0" w:color="auto"/>
        <w:left w:val="none" w:sz="0" w:space="0" w:color="auto"/>
        <w:bottom w:val="none" w:sz="0" w:space="0" w:color="auto"/>
        <w:right w:val="none" w:sz="0" w:space="0" w:color="auto"/>
      </w:divBdr>
    </w:div>
    <w:div w:id="1581908728">
      <w:bodyDiv w:val="1"/>
      <w:marLeft w:val="0"/>
      <w:marRight w:val="0"/>
      <w:marTop w:val="0"/>
      <w:marBottom w:val="0"/>
      <w:divBdr>
        <w:top w:val="none" w:sz="0" w:space="0" w:color="auto"/>
        <w:left w:val="none" w:sz="0" w:space="0" w:color="auto"/>
        <w:bottom w:val="none" w:sz="0" w:space="0" w:color="auto"/>
        <w:right w:val="none" w:sz="0" w:space="0" w:color="auto"/>
      </w:divBdr>
    </w:div>
    <w:div w:id="1646230418">
      <w:bodyDiv w:val="1"/>
      <w:marLeft w:val="0"/>
      <w:marRight w:val="0"/>
      <w:marTop w:val="0"/>
      <w:marBottom w:val="0"/>
      <w:divBdr>
        <w:top w:val="none" w:sz="0" w:space="0" w:color="auto"/>
        <w:left w:val="none" w:sz="0" w:space="0" w:color="auto"/>
        <w:bottom w:val="none" w:sz="0" w:space="0" w:color="auto"/>
        <w:right w:val="none" w:sz="0" w:space="0" w:color="auto"/>
      </w:divBdr>
    </w:div>
    <w:div w:id="1756319468">
      <w:bodyDiv w:val="1"/>
      <w:marLeft w:val="0"/>
      <w:marRight w:val="0"/>
      <w:marTop w:val="0"/>
      <w:marBottom w:val="0"/>
      <w:divBdr>
        <w:top w:val="none" w:sz="0" w:space="0" w:color="auto"/>
        <w:left w:val="none" w:sz="0" w:space="0" w:color="auto"/>
        <w:bottom w:val="none" w:sz="0" w:space="0" w:color="auto"/>
        <w:right w:val="none" w:sz="0" w:space="0" w:color="auto"/>
      </w:divBdr>
    </w:div>
    <w:div w:id="1811098228">
      <w:bodyDiv w:val="1"/>
      <w:marLeft w:val="0"/>
      <w:marRight w:val="0"/>
      <w:marTop w:val="0"/>
      <w:marBottom w:val="0"/>
      <w:divBdr>
        <w:top w:val="none" w:sz="0" w:space="0" w:color="auto"/>
        <w:left w:val="none" w:sz="0" w:space="0" w:color="auto"/>
        <w:bottom w:val="none" w:sz="0" w:space="0" w:color="auto"/>
        <w:right w:val="none" w:sz="0" w:space="0" w:color="auto"/>
      </w:divBdr>
    </w:div>
    <w:div w:id="1831602482">
      <w:bodyDiv w:val="1"/>
      <w:marLeft w:val="0"/>
      <w:marRight w:val="0"/>
      <w:marTop w:val="0"/>
      <w:marBottom w:val="0"/>
      <w:divBdr>
        <w:top w:val="none" w:sz="0" w:space="0" w:color="auto"/>
        <w:left w:val="none" w:sz="0" w:space="0" w:color="auto"/>
        <w:bottom w:val="none" w:sz="0" w:space="0" w:color="auto"/>
        <w:right w:val="none" w:sz="0" w:space="0" w:color="auto"/>
      </w:divBdr>
    </w:div>
    <w:div w:id="1947690386">
      <w:bodyDiv w:val="1"/>
      <w:marLeft w:val="0"/>
      <w:marRight w:val="0"/>
      <w:marTop w:val="0"/>
      <w:marBottom w:val="0"/>
      <w:divBdr>
        <w:top w:val="none" w:sz="0" w:space="0" w:color="auto"/>
        <w:left w:val="none" w:sz="0" w:space="0" w:color="auto"/>
        <w:bottom w:val="none" w:sz="0" w:space="0" w:color="auto"/>
        <w:right w:val="none" w:sz="0" w:space="0" w:color="auto"/>
      </w:divBdr>
    </w:div>
    <w:div w:id="2022732055">
      <w:bodyDiv w:val="1"/>
      <w:marLeft w:val="0"/>
      <w:marRight w:val="0"/>
      <w:marTop w:val="0"/>
      <w:marBottom w:val="0"/>
      <w:divBdr>
        <w:top w:val="none" w:sz="0" w:space="0" w:color="auto"/>
        <w:left w:val="none" w:sz="0" w:space="0" w:color="auto"/>
        <w:bottom w:val="none" w:sz="0" w:space="0" w:color="auto"/>
        <w:right w:val="none" w:sz="0" w:space="0" w:color="auto"/>
      </w:divBdr>
    </w:div>
    <w:div w:id="212699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ervices/sp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BENNION, Tina (WOODSIDE MEDICAL CENTRE)</dc:creator>
  <cp:keywords/>
  <dc:description/>
  <cp:lastModifiedBy>Katy Morson</cp:lastModifiedBy>
  <cp:revision>2</cp:revision>
  <cp:lastPrinted>2025-02-28T17:00:00Z</cp:lastPrinted>
  <dcterms:created xsi:type="dcterms:W3CDTF">2025-03-04T13:14:00Z</dcterms:created>
  <dcterms:modified xsi:type="dcterms:W3CDTF">2025-03-04T13:14:00Z</dcterms:modified>
</cp:coreProperties>
</file>